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left="48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w:t>
      </w:r>
    </w:p>
    <w:p w:rsidR="00000000" w:rsidDel="00000000" w:rsidP="00000000" w:rsidRDefault="00000000" w:rsidRPr="00000000" w14:paraId="00000002">
      <w:pPr>
        <w:spacing w:after="0" w:line="276" w:lineRule="auto"/>
        <w:ind w:left="482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276" w:lineRule="auto"/>
        <w:ind w:left="48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УТВЕРЖДЕНА</w:t>
      </w:r>
    </w:p>
    <w:p w:rsidR="00000000" w:rsidDel="00000000" w:rsidP="00000000" w:rsidRDefault="00000000" w:rsidRPr="00000000" w14:paraId="00000004">
      <w:pPr>
        <w:spacing w:after="0" w:line="276" w:lineRule="auto"/>
        <w:ind w:left="48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приказом Министерства просвещения</w:t>
      </w:r>
    </w:p>
    <w:p w:rsidR="00000000" w:rsidDel="00000000" w:rsidP="00000000" w:rsidRDefault="00000000" w:rsidRPr="00000000" w14:paraId="00000005">
      <w:pPr>
        <w:spacing w:after="0" w:line="276" w:lineRule="auto"/>
        <w:ind w:left="48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Российской Федерации</w:t>
      </w:r>
    </w:p>
    <w:p w:rsidR="00000000" w:rsidDel="00000000" w:rsidP="00000000" w:rsidRDefault="00000000" w:rsidRPr="00000000" w14:paraId="00000006">
      <w:pPr>
        <w:spacing w:after="0" w:line="276" w:lineRule="auto"/>
        <w:ind w:left="48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 _________ 2025 г. № _____</w:t>
      </w:r>
    </w:p>
    <w:p w:rsidR="00000000" w:rsidDel="00000000" w:rsidP="00000000" w:rsidRDefault="00000000" w:rsidRPr="00000000" w14:paraId="00000007">
      <w:pPr>
        <w:spacing w:after="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ФЕДЕРАЛЬНАЯ ПРОГРАММА ВОСПИТАТЕЛЬНОЙ РАБОТЫ</w:t>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ДЛЯ ОРГАНИЗАЦИЙ ОТДЫХА ДЕТЕЙ И ИХ ОЗДОРОВЛЕНИЯ</w:t>
      </w:r>
      <w:r w:rsidDel="00000000" w:rsidR="00000000" w:rsidRPr="00000000">
        <w:rPr>
          <w:rtl w:val="0"/>
        </w:rPr>
      </w:r>
    </w:p>
    <w:p w:rsidR="00000000" w:rsidDel="00000000" w:rsidP="00000000" w:rsidRDefault="00000000" w:rsidRPr="00000000" w14:paraId="0000000B">
      <w:pPr>
        <w:spacing w:after="0" w:line="24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widowControl w:val="0"/>
        <w:numPr>
          <w:ilvl w:val="0"/>
          <w:numId w:val="1"/>
        </w:numPr>
        <w:spacing w:after="0"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Общие положения</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 Федеральная программа воспитательной работы для организаций отдыха детей и их оздоровления (далее соответственно – Программа) </w:t>
      </w:r>
      <w:r w:rsidDel="00000000" w:rsidR="00000000" w:rsidRPr="00000000">
        <w:rPr>
          <w:rFonts w:ascii="Times New Roman" w:cs="Times New Roman" w:eastAsia="Times New Roman" w:hAnsi="Times New Roman"/>
          <w:sz w:val="28"/>
          <w:szCs w:val="28"/>
          <w:rtl w:val="0"/>
        </w:rPr>
        <w:t xml:space="preserve">разработаны 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 Правовыми основами федеральной программы также являются: 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указы Президента Российской Федерации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 области исторического просвещения», другие нормативные правовые акты, документы Президента Российской Федерации, Правительства Российской Федерации в области детства, образования, охраны здоровья, культуры, информационной, молодежной, национальной политики и смежных областях.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Программа и календарный план обеспечивают единство воспитательного пространства, ценностно-целевого содержания воспитания и воспитательной деятельности в образовательных организациях (дошкольных, общеобразовательных, профессиональных), в которых обучаются дети, и в организациях отдыха детей и их оздоровления. 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Программа предназначена для заместителей руководителей и специалистов организаций отдыха детей и их оздоровления, осуществляющих планирование деятельности детского лагеря и коллектива педагогов и вожатых и является основой для разработки и реализации программ воспитательной работы в организациях,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включенных в реестр организаций отдыха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детей и их оздоровления, к которым также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Федеральным законом от 24.07.1998 № 124-ФЗ «Об основных гарантиях прав ребенка в Российской Федерации».</w:t>
      </w:r>
    </w:p>
    <w:p w:rsidR="00000000" w:rsidDel="00000000" w:rsidP="00000000" w:rsidRDefault="00000000" w:rsidRPr="00000000" w14:paraId="00000011">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rsidR="00000000" w:rsidDel="00000000" w:rsidP="00000000" w:rsidRDefault="00000000" w:rsidRPr="00000000" w14:paraId="00000015">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7.1.</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000000" w:rsidDel="00000000" w:rsidP="00000000" w:rsidRDefault="00000000" w:rsidRPr="00000000" w14:paraId="00000016">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7.2. 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000000" w:rsidDel="00000000" w:rsidP="00000000" w:rsidRDefault="00000000" w:rsidRPr="00000000" w14:paraId="00000017">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Принципы реализации программы:</w:t>
      </w:r>
    </w:p>
    <w:p w:rsidR="00000000" w:rsidDel="00000000" w:rsidP="00000000" w:rsidRDefault="00000000" w:rsidRPr="00000000" w14:paraId="00000018">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принцип единого целевого начала воспитательной деятельности;</w:t>
      </w:r>
    </w:p>
    <w:p w:rsidR="00000000" w:rsidDel="00000000" w:rsidP="00000000" w:rsidRDefault="00000000" w:rsidRPr="00000000" w14:paraId="00000019">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принцип системности, непрерывности и преемственности воспитательной деятельности;</w:t>
      </w:r>
    </w:p>
    <w:p w:rsidR="00000000" w:rsidDel="00000000" w:rsidP="00000000" w:rsidRDefault="00000000" w:rsidRPr="00000000" w14:paraId="0000001A">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принцип единства концептуальных подходов, методов и форм воспитательной деятельности;</w:t>
      </w:r>
    </w:p>
    <w:p w:rsidR="00000000" w:rsidDel="00000000" w:rsidP="00000000" w:rsidRDefault="00000000" w:rsidRPr="00000000" w14:paraId="0000001B">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принцип учета возрастных и индивидуальных особенностей воспитанников и их групп;</w:t>
      </w:r>
    </w:p>
    <w:p w:rsidR="00000000" w:rsidDel="00000000" w:rsidP="00000000" w:rsidRDefault="00000000" w:rsidRPr="00000000" w14:paraId="0000001C">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принцип приоритета конструктивных интересов и потребностей детей;</w:t>
      </w:r>
    </w:p>
    <w:p w:rsidR="00000000" w:rsidDel="00000000" w:rsidP="00000000" w:rsidRDefault="00000000" w:rsidRPr="00000000" w14:paraId="0000001D">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принцип реальности и измеримости итогов воспитательной деятельности.</w:t>
      </w:r>
    </w:p>
    <w:p w:rsidR="00000000" w:rsidDel="00000000" w:rsidP="00000000" w:rsidRDefault="00000000" w:rsidRPr="00000000" w14:paraId="0000001E">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F">
      <w:pPr>
        <w:spacing w:after="0" w:line="276" w:lineRule="auto"/>
        <w:ind w:right="-28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Целевой раздел Программы</w:t>
      </w:r>
    </w:p>
    <w:p w:rsidR="00000000" w:rsidDel="00000000" w:rsidP="00000000" w:rsidRDefault="00000000" w:rsidRPr="00000000" w14:paraId="00000020">
      <w:pPr>
        <w:spacing w:after="0" w:line="276" w:lineRule="auto"/>
        <w:ind w:right="-284" w:firstLine="85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1">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000000" w:rsidDel="00000000" w:rsidP="00000000" w:rsidRDefault="00000000" w:rsidRPr="00000000" w14:paraId="00000022">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Задачами Программы являются:</w:t>
      </w:r>
    </w:p>
    <w:p w:rsidR="00000000" w:rsidDel="00000000" w:rsidP="00000000" w:rsidRDefault="00000000" w:rsidRPr="00000000" w14:paraId="00000023">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000000" w:rsidDel="00000000" w:rsidP="00000000" w:rsidRDefault="00000000" w:rsidRPr="00000000" w14:paraId="00000024">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000000" w:rsidDel="00000000" w:rsidP="00000000" w:rsidRDefault="00000000" w:rsidRPr="00000000" w14:paraId="00000025">
      <w:pPr>
        <w:spacing w:after="0" w:line="276" w:lineRule="auto"/>
        <w:ind w:right="-284"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000000" w:rsidDel="00000000" w:rsidP="00000000" w:rsidRDefault="00000000" w:rsidRPr="00000000" w14:paraId="00000026">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w:t>
      </w:r>
    </w:p>
    <w:p w:rsidR="00000000" w:rsidDel="00000000" w:rsidP="00000000" w:rsidRDefault="00000000" w:rsidRPr="00000000" w14:paraId="00000027">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возрастными группами понимаются группы детей:</w:t>
      </w:r>
    </w:p>
    <w:p w:rsidR="00000000" w:rsidDel="00000000" w:rsidP="00000000" w:rsidRDefault="00000000" w:rsidRPr="00000000" w14:paraId="00000028">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7 - 10 лет – дети младшего школьного возраста;</w:t>
      </w:r>
    </w:p>
    <w:p w:rsidR="00000000" w:rsidDel="00000000" w:rsidP="00000000" w:rsidRDefault="00000000" w:rsidRPr="00000000" w14:paraId="00000029">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11 - 14 лет – дети среднего школьного возраста;</w:t>
      </w:r>
    </w:p>
    <w:p w:rsidR="00000000" w:rsidDel="00000000" w:rsidP="00000000" w:rsidRDefault="00000000" w:rsidRPr="00000000" w14:paraId="0000002A">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15 - 17 лет – дети старшего школьного возраста;</w:t>
      </w:r>
    </w:p>
    <w:p w:rsidR="00000000" w:rsidDel="00000000" w:rsidP="00000000" w:rsidRDefault="00000000" w:rsidRPr="00000000" w14:paraId="0000002B">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иные специалисты организаций отдыха детей и их оздоровления.</w:t>
      </w:r>
    </w:p>
    <w:p w:rsidR="00000000" w:rsidDel="00000000" w:rsidP="00000000" w:rsidRDefault="00000000" w:rsidRPr="00000000" w14:paraId="0000002C">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000000" w:rsidDel="00000000" w:rsidP="00000000" w:rsidRDefault="00000000" w:rsidRPr="00000000" w14:paraId="0000002D">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000000" w:rsidDel="00000000" w:rsidP="00000000" w:rsidRDefault="00000000" w:rsidRPr="00000000" w14:paraId="0000002E">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12.2. 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000000" w:rsidDel="00000000" w:rsidP="00000000" w:rsidRDefault="00000000" w:rsidRPr="00000000" w14:paraId="0000002F">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000000" w:rsidDel="00000000" w:rsidP="00000000" w:rsidRDefault="00000000" w:rsidRPr="00000000" w14:paraId="00000030">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w:t>
      </w:r>
    </w:p>
    <w:p w:rsidR="00000000" w:rsidDel="00000000" w:rsidP="00000000" w:rsidRDefault="00000000" w:rsidRPr="00000000" w14:paraId="00000031">
      <w:pPr>
        <w:spacing w:after="0" w:line="276" w:lineRule="auto"/>
        <w:ind w:right="-284" w:firstLine="851"/>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Содержательный раздел.</w:t>
      </w:r>
    </w:p>
    <w:p w:rsidR="00000000" w:rsidDel="00000000" w:rsidP="00000000" w:rsidRDefault="00000000" w:rsidRPr="00000000" w14:paraId="00000033">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spacing w:after="0" w:line="276" w:lineRule="auto"/>
        <w:ind w:right="-284"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w:t>
        <w:tab/>
        <w:t xml:space="preserve">Основные направления воспитательной работы</w:t>
        <w:tab/>
      </w:r>
    </w:p>
    <w:p w:rsidR="00000000" w:rsidDel="00000000" w:rsidP="00000000" w:rsidRDefault="00000000" w:rsidRPr="00000000" w14:paraId="00000035">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000000" w:rsidDel="00000000" w:rsidP="00000000" w:rsidRDefault="00000000" w:rsidRPr="00000000" w14:paraId="00000036">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14.2. Основные направления воспитательной работы:</w:t>
      </w:r>
    </w:p>
    <w:p w:rsidR="00000000" w:rsidDel="00000000" w:rsidP="00000000" w:rsidRDefault="00000000" w:rsidRPr="00000000" w14:paraId="00000037">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000000" w:rsidDel="00000000" w:rsidP="00000000" w:rsidRDefault="00000000" w:rsidRPr="00000000" w14:paraId="00000038">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000000" w:rsidDel="00000000" w:rsidP="00000000" w:rsidRDefault="00000000" w:rsidRPr="00000000" w14:paraId="00000039">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000000" w:rsidDel="00000000" w:rsidP="00000000" w:rsidRDefault="00000000" w:rsidRPr="00000000" w14:paraId="0000003A">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00000" w:rsidDel="00000000" w:rsidP="00000000" w:rsidRDefault="00000000" w:rsidRPr="00000000" w14:paraId="0000003B">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00000" w:rsidDel="00000000" w:rsidP="00000000" w:rsidRDefault="00000000" w:rsidRPr="00000000" w14:paraId="0000003C">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000000" w:rsidDel="00000000" w:rsidP="00000000" w:rsidRDefault="00000000" w:rsidRPr="00000000" w14:paraId="0000003D">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000000" w:rsidDel="00000000" w:rsidP="00000000" w:rsidRDefault="00000000" w:rsidRPr="00000000" w14:paraId="0000003E">
      <w:pPr>
        <w:spacing w:after="0" w:line="276" w:lineRule="auto"/>
        <w:ind w:right="-284" w:firstLine="851"/>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r w:rsidDel="00000000" w:rsidR="00000000" w:rsidRPr="00000000">
        <w:rPr>
          <w:rtl w:val="0"/>
        </w:rPr>
      </w:r>
    </w:p>
    <w:p w:rsidR="00000000" w:rsidDel="00000000" w:rsidP="00000000" w:rsidRDefault="00000000" w:rsidRPr="00000000" w14:paraId="0000003F">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spacing w:after="0" w:line="276" w:lineRule="auto"/>
        <w:ind w:right="-284"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Общий блок реализации содержания «Мир»</w:t>
      </w:r>
    </w:p>
    <w:p w:rsidR="00000000" w:rsidDel="00000000" w:rsidP="00000000" w:rsidRDefault="00000000" w:rsidRPr="00000000" w14:paraId="00000041">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000000" w:rsidDel="00000000" w:rsidP="00000000" w:rsidRDefault="00000000" w:rsidRPr="00000000" w14:paraId="00000042">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000000" w:rsidDel="00000000" w:rsidP="00000000" w:rsidRDefault="00000000" w:rsidRPr="00000000" w14:paraId="00000043">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000000" w:rsidDel="00000000" w:rsidP="00000000" w:rsidRDefault="00000000" w:rsidRPr="00000000" w14:paraId="00000044">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000000" w:rsidDel="00000000" w:rsidP="00000000" w:rsidRDefault="00000000" w:rsidRPr="00000000" w14:paraId="00000045">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известными людьми, дискуссионные клубы, дебаты, диспуты;</w:t>
      </w:r>
    </w:p>
    <w:p w:rsidR="00000000" w:rsidDel="00000000" w:rsidP="00000000" w:rsidRDefault="00000000" w:rsidRPr="00000000" w14:paraId="00000046">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000000" w:rsidDel="00000000" w:rsidP="00000000" w:rsidRDefault="00000000" w:rsidRPr="00000000" w14:paraId="00000047">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000000" w:rsidDel="00000000" w:rsidP="00000000" w:rsidRDefault="00000000" w:rsidRPr="00000000" w14:paraId="00000048">
      <w:pPr>
        <w:spacing w:after="0" w:line="276" w:lineRule="auto"/>
        <w:ind w:right="-284" w:firstLine="851"/>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spacing w:after="0" w:line="276" w:lineRule="auto"/>
        <w:ind w:right="-284"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 Общий блок реализации содержания «Россия»</w:t>
      </w:r>
    </w:p>
    <w:p w:rsidR="00000000" w:rsidDel="00000000" w:rsidP="00000000" w:rsidRDefault="00000000" w:rsidRPr="00000000" w14:paraId="0000004A">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000000" w:rsidDel="00000000" w:rsidP="00000000" w:rsidRDefault="00000000" w:rsidRPr="00000000" w14:paraId="0000004B">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Предполагаемые формы мероприятий:</w:t>
      </w:r>
    </w:p>
    <w:p w:rsidR="00000000" w:rsidDel="00000000" w:rsidP="00000000" w:rsidRDefault="00000000" w:rsidRPr="00000000" w14:paraId="0000004C">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000000" w:rsidDel="00000000" w:rsidP="00000000" w:rsidRDefault="00000000" w:rsidRPr="00000000" w14:paraId="0000004D">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тематические дни;</w:t>
      </w:r>
    </w:p>
    <w:p w:rsidR="00000000" w:rsidDel="00000000" w:rsidP="00000000" w:rsidRDefault="00000000" w:rsidRPr="00000000" w14:paraId="0000004E">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w:t>
      </w:r>
    </w:p>
    <w:p w:rsidR="00000000" w:rsidDel="00000000" w:rsidP="00000000" w:rsidRDefault="00000000" w:rsidRPr="00000000" w14:paraId="0000004F">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w:t>
      </w:r>
    </w:p>
    <w:p w:rsidR="00000000" w:rsidDel="00000000" w:rsidP="00000000" w:rsidRDefault="00000000" w:rsidRPr="00000000" w14:paraId="00000050">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Предполагаемые форматы мероприятий:</w:t>
      </w:r>
    </w:p>
    <w:p w:rsidR="00000000" w:rsidDel="00000000" w:rsidP="00000000" w:rsidRDefault="00000000" w:rsidRPr="00000000" w14:paraId="00000051">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000000" w:rsidDel="00000000" w:rsidP="00000000" w:rsidRDefault="00000000" w:rsidRPr="00000000" w14:paraId="00000052">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000000" w:rsidDel="00000000" w:rsidP="00000000" w:rsidRDefault="00000000" w:rsidRPr="00000000" w14:paraId="00000053">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000000" w:rsidDel="00000000" w:rsidP="00000000" w:rsidRDefault="00000000" w:rsidRPr="00000000" w14:paraId="00000054">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000000" w:rsidDel="00000000" w:rsidP="00000000" w:rsidRDefault="00000000" w:rsidRPr="00000000" w14:paraId="00000055">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16.3.</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Третий комплекс мероприятий направлен на служение российскому обществу и исторически сложившееся государственное единство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rsidR="00000000" w:rsidDel="00000000" w:rsidP="00000000" w:rsidRDefault="00000000" w:rsidRPr="00000000" w14:paraId="00000056">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7">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целью формирования у детей и подростков гражданского самосознания могут проводиться информационные часы и акции.</w:t>
      </w:r>
    </w:p>
    <w:p w:rsidR="00000000" w:rsidDel="00000000" w:rsidP="00000000" w:rsidRDefault="00000000" w:rsidRPr="00000000" w14:paraId="00000058">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16.4.</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Четвертый комплекс мероприятий связан с русским языком - государственным языком Российской Федерации. </w:t>
      </w:r>
    </w:p>
    <w:p w:rsidR="00000000" w:rsidDel="00000000" w:rsidP="00000000" w:rsidRDefault="00000000" w:rsidRPr="00000000" w14:paraId="00000059">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Предполагаемые формы мероприятий:</w:t>
      </w:r>
    </w:p>
    <w:p w:rsidR="00000000" w:rsidDel="00000000" w:rsidP="00000000" w:rsidRDefault="00000000" w:rsidRPr="00000000" w14:paraId="0000005A">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выставок книг, посвященных русскому языку, русской литературе и русской культуре </w:t>
      </w:r>
    </w:p>
    <w:p w:rsidR="00000000" w:rsidDel="00000000" w:rsidP="00000000" w:rsidRDefault="00000000" w:rsidRPr="00000000" w14:paraId="0000005B">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000000" w:rsidDel="00000000" w:rsidP="00000000" w:rsidRDefault="00000000" w:rsidRPr="00000000" w14:paraId="0000005C">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000000" w:rsidDel="00000000" w:rsidP="00000000" w:rsidRDefault="00000000" w:rsidRPr="00000000" w14:paraId="0000005D">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16.5.</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000000" w:rsidDel="00000000" w:rsidP="00000000" w:rsidRDefault="00000000" w:rsidRPr="00000000" w14:paraId="0000005E">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Предполагаемые формы мероприятий:</w:t>
      </w:r>
    </w:p>
    <w:p w:rsidR="00000000" w:rsidDel="00000000" w:rsidP="00000000" w:rsidRDefault="00000000" w:rsidRPr="00000000" w14:paraId="0000005F">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экологические игры, актуализирующие имеющийся опыт и знания детей;</w:t>
      </w:r>
    </w:p>
    <w:p w:rsidR="00000000" w:rsidDel="00000000" w:rsidP="00000000" w:rsidRDefault="00000000" w:rsidRPr="00000000" w14:paraId="00000060">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000000" w:rsidDel="00000000" w:rsidP="00000000" w:rsidRDefault="00000000" w:rsidRPr="00000000" w14:paraId="00000061">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беседы об особенностях родного края;</w:t>
      </w:r>
    </w:p>
    <w:p w:rsidR="00000000" w:rsidDel="00000000" w:rsidP="00000000" w:rsidRDefault="00000000" w:rsidRPr="00000000" w14:paraId="00000062">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w:t>
      </w:r>
    </w:p>
    <w:p w:rsidR="00000000" w:rsidDel="00000000" w:rsidP="00000000" w:rsidRDefault="00000000" w:rsidRPr="00000000" w14:paraId="00000063">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свод экологических правил в отряде и в целом в лагере;</w:t>
      </w:r>
    </w:p>
    <w:p w:rsidR="00000000" w:rsidDel="00000000" w:rsidP="00000000" w:rsidRDefault="00000000" w:rsidRPr="00000000" w14:paraId="00000064">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000000" w:rsidDel="00000000" w:rsidP="00000000" w:rsidRDefault="00000000" w:rsidRPr="00000000" w14:paraId="00000065">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 рисунков, плакатов, инсценировок на экологическую тематику;</w:t>
      </w:r>
    </w:p>
    <w:p w:rsidR="00000000" w:rsidDel="00000000" w:rsidP="00000000" w:rsidRDefault="00000000" w:rsidRPr="00000000" w14:paraId="00000066">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встречи и беседы с экспертами в области экологии, охраны окружающей среды, учеными, эко-волонтерами.</w:t>
      </w:r>
    </w:p>
    <w:p w:rsidR="00000000" w:rsidDel="00000000" w:rsidP="00000000" w:rsidRDefault="00000000" w:rsidRPr="00000000" w14:paraId="00000067">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276" w:lineRule="auto"/>
        <w:ind w:right="-284"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 Общий блок реализации содержания «Человек»</w:t>
      </w:r>
    </w:p>
    <w:p w:rsidR="00000000" w:rsidDel="00000000" w:rsidP="00000000" w:rsidRDefault="00000000" w:rsidRPr="00000000" w14:paraId="00000069">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Блок отражает комплекс мероприятий, направленных на воспитание культуры здорового образа жизни, личной и общественной безопасности.</w:t>
      </w:r>
    </w:p>
    <w:p w:rsidR="00000000" w:rsidDel="00000000" w:rsidP="00000000" w:rsidRDefault="00000000" w:rsidRPr="00000000" w14:paraId="0000006A">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воспитательного потенциала данного блока предусматривает:</w:t>
      </w:r>
    </w:p>
    <w:p w:rsidR="00000000" w:rsidDel="00000000" w:rsidP="00000000" w:rsidRDefault="00000000" w:rsidRPr="00000000" w14:paraId="0000006B">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физкультурно-оздоровительных, спортивных мероприятий: зарядка, спортивные игры и соревнования;</w:t>
      </w:r>
    </w:p>
    <w:p w:rsidR="00000000" w:rsidDel="00000000" w:rsidP="00000000" w:rsidRDefault="00000000" w:rsidRPr="00000000" w14:paraId="0000006C">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беседы, направленные на профилактику вредных привычек и привлечение интереса детей к занятиям физкультурой и спортом;</w:t>
      </w:r>
    </w:p>
    <w:p w:rsidR="00000000" w:rsidDel="00000000" w:rsidP="00000000" w:rsidRDefault="00000000" w:rsidRPr="00000000" w14:paraId="0000006D">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rsidR="00000000" w:rsidDel="00000000" w:rsidP="00000000" w:rsidRDefault="00000000" w:rsidRPr="00000000" w14:paraId="0000006E">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000000" w:rsidDel="00000000" w:rsidP="00000000" w:rsidRDefault="00000000" w:rsidRPr="00000000" w14:paraId="0000006F">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000000" w:rsidDel="00000000" w:rsidP="00000000" w:rsidRDefault="00000000" w:rsidRPr="00000000" w14:paraId="00000070">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тренировочной эвакуации при пожаре или обнаружении взрывчатых веществ;</w:t>
      </w:r>
    </w:p>
    <w:p w:rsidR="00000000" w:rsidDel="00000000" w:rsidP="00000000" w:rsidRDefault="00000000" w:rsidRPr="00000000" w14:paraId="00000071">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rsidR="00000000" w:rsidDel="00000000" w:rsidP="00000000" w:rsidRDefault="00000000" w:rsidRPr="00000000" w14:paraId="00000072">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000000" w:rsidDel="00000000" w:rsidP="00000000" w:rsidRDefault="00000000" w:rsidRPr="00000000" w14:paraId="00000073">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поддержка инициатив детей, </w:t>
      </w:r>
      <w:r w:rsidDel="00000000" w:rsidR="00000000" w:rsidRPr="00000000">
        <w:rPr>
          <w:rFonts w:ascii="Times New Roman" w:cs="Times New Roman" w:eastAsia="Times New Roman" w:hAnsi="Times New Roman"/>
          <w:color w:val="000000"/>
          <w:sz w:val="28"/>
          <w:szCs w:val="28"/>
          <w:rtl w:val="0"/>
        </w:rPr>
        <w:t xml:space="preserve">вожатых и педагогических работников</w:t>
      </w:r>
      <w:r w:rsidDel="00000000" w:rsidR="00000000" w:rsidRPr="00000000">
        <w:rPr>
          <w:rFonts w:ascii="Times New Roman" w:cs="Times New Roman" w:eastAsia="Times New Roman" w:hAnsi="Times New Roman"/>
          <w:sz w:val="28"/>
          <w:szCs w:val="28"/>
          <w:rtl w:val="0"/>
        </w:rPr>
        <w:t xml:space="preserve">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000000" w:rsidDel="00000000" w:rsidP="00000000" w:rsidRDefault="00000000" w:rsidRPr="00000000" w14:paraId="00000074">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000000" w:rsidDel="00000000" w:rsidP="00000000" w:rsidRDefault="00000000" w:rsidRPr="00000000" w14:paraId="00000075">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000000" w:rsidDel="00000000" w:rsidP="00000000" w:rsidRDefault="00000000" w:rsidRPr="00000000" w14:paraId="00000076">
      <w:pPr>
        <w:spacing w:after="0" w:line="276" w:lineRule="auto"/>
        <w:ind w:right="-284"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000000" w:rsidDel="00000000" w:rsidP="00000000" w:rsidRDefault="00000000" w:rsidRPr="00000000" w14:paraId="00000077">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8">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18. Инвариантные общие содержательные модули.</w:t>
      </w:r>
    </w:p>
    <w:p w:rsidR="00000000" w:rsidDel="00000000" w:rsidP="00000000" w:rsidRDefault="00000000" w:rsidRPr="00000000" w14:paraId="0000007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18.1. Модуль «Спортивно-оздоровительная работа».</w:t>
      </w:r>
    </w:p>
    <w:p w:rsidR="00000000" w:rsidDel="00000000" w:rsidP="00000000" w:rsidRDefault="00000000" w:rsidRPr="00000000" w14:paraId="0000007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000000" w:rsidDel="00000000" w:rsidP="00000000" w:rsidRDefault="00000000" w:rsidRPr="00000000" w14:paraId="0000007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Физическое воспитание реализуется посредством:</w:t>
      </w:r>
    </w:p>
    <w:p w:rsidR="00000000" w:rsidDel="00000000" w:rsidP="00000000" w:rsidRDefault="00000000" w:rsidRPr="00000000" w14:paraId="0000007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физкультурно-оздоровительных занятий, которые проводятся с детьми по графику, максимально на открытых площадках;</w:t>
      </w:r>
    </w:p>
    <w:p w:rsidR="00000000" w:rsidDel="00000000" w:rsidP="00000000" w:rsidRDefault="00000000" w:rsidRPr="00000000" w14:paraId="0000007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000000" w:rsidDel="00000000" w:rsidP="00000000" w:rsidRDefault="00000000" w:rsidRPr="00000000" w14:paraId="0000007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различных видов гимнастик, утренней вариативной зарядки (спортивная, танцевальная, дыхательная, беговая, игровая);</w:t>
      </w:r>
    </w:p>
    <w:p w:rsidR="00000000" w:rsidDel="00000000" w:rsidP="00000000" w:rsidRDefault="00000000" w:rsidRPr="00000000" w14:paraId="0000007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динамических пауз в организации образовательной деятельности и режимных моментов;</w:t>
      </w:r>
    </w:p>
    <w:p w:rsidR="00000000" w:rsidDel="00000000" w:rsidP="00000000" w:rsidRDefault="00000000" w:rsidRPr="00000000" w14:paraId="0000008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спортивно-массовых мероприятий, предполагающих спартакиады, спортивные соревнования, праздники, викторины, конкурсы;</w:t>
      </w:r>
    </w:p>
    <w:p w:rsidR="00000000" w:rsidDel="00000000" w:rsidP="00000000" w:rsidRDefault="00000000" w:rsidRPr="00000000" w14:paraId="0000008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организации работы объединения по знакомству с правилами здорового питания с использованием материалов официального сайта Роспотребнадзора здоровое-питание.рф, просмотр мультипликационного сериала «Смешарики: Азбука здоровья»; </w:t>
      </w:r>
    </w:p>
    <w:p w:rsidR="00000000" w:rsidDel="00000000" w:rsidP="00000000" w:rsidRDefault="00000000" w:rsidRPr="00000000" w14:paraId="0000008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Физкультурно-оздоровительная работа строится во взаимодействии с медицинской службой, с учетом возраста детей и показателей здоровья.</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18.2. Модуль «Культура России».</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000000" w:rsidDel="00000000" w:rsidP="00000000" w:rsidRDefault="00000000" w:rsidRPr="00000000" w14:paraId="0000008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НЭБ, НЭДБ, Президентская библиотека и т.д.</w:t>
      </w:r>
    </w:p>
    <w:p w:rsidR="00000000" w:rsidDel="00000000" w:rsidP="00000000" w:rsidRDefault="00000000" w:rsidRPr="00000000" w14:paraId="0000008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18.3. Модуль «Психолого-педагогическое сопровождение».</w:t>
      </w:r>
    </w:p>
    <w:p w:rsidR="00000000" w:rsidDel="00000000" w:rsidP="00000000" w:rsidRDefault="00000000" w:rsidRPr="00000000" w14:paraId="0000008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rsidR="00000000" w:rsidDel="00000000" w:rsidP="00000000" w:rsidRDefault="00000000" w:rsidRPr="00000000" w14:paraId="0000008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rsidR="00000000" w:rsidDel="00000000" w:rsidP="00000000" w:rsidRDefault="00000000" w:rsidRPr="00000000" w14:paraId="0000008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сопровождения: консультирование; диагностика; коррекционно-развивающая работа; профилактика; просвещение; экспертиза.</w:t>
      </w:r>
    </w:p>
    <w:p w:rsidR="00000000" w:rsidDel="00000000" w:rsidP="00000000" w:rsidRDefault="00000000" w:rsidRPr="00000000" w14:paraId="0000008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18.4. Модуль «Детское самоуправление».</w:t>
      </w:r>
    </w:p>
    <w:p w:rsidR="00000000" w:rsidDel="00000000" w:rsidP="00000000" w:rsidRDefault="00000000" w:rsidRPr="00000000" w14:paraId="0000008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18.4.1.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000000" w:rsidDel="00000000" w:rsidP="00000000" w:rsidRDefault="00000000" w:rsidRPr="00000000" w14:paraId="0000008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000000" w:rsidDel="00000000" w:rsidP="00000000" w:rsidRDefault="00000000" w:rsidRPr="00000000" w14:paraId="0000008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18.4.2. 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rsidR="00000000" w:rsidDel="00000000" w:rsidP="00000000" w:rsidRDefault="00000000" w:rsidRPr="00000000" w14:paraId="0000008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18.4.3.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rsidR="00000000" w:rsidDel="00000000" w:rsidP="00000000" w:rsidRDefault="00000000" w:rsidRPr="00000000" w14:paraId="0000009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18.4.4.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000000" w:rsidDel="00000000" w:rsidP="00000000" w:rsidRDefault="00000000" w:rsidRPr="00000000" w14:paraId="0000009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проявлений активной жизненной позиции и поощрения социальной успешности детей строится на принципах:</w:t>
      </w:r>
    </w:p>
    <w:p w:rsidR="00000000" w:rsidDel="00000000" w:rsidP="00000000" w:rsidRDefault="00000000" w:rsidRPr="00000000" w14:paraId="0000009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w:t>
      </w:r>
    </w:p>
    <w:p w:rsidR="00000000" w:rsidDel="00000000" w:rsidP="00000000" w:rsidRDefault="00000000" w:rsidRPr="00000000" w14:paraId="0000009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000000" w:rsidDel="00000000" w:rsidP="00000000" w:rsidRDefault="00000000" w:rsidRPr="00000000" w14:paraId="0000009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00000" w:rsidDel="00000000" w:rsidP="00000000" w:rsidRDefault="00000000" w:rsidRPr="00000000" w14:paraId="0000009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регулирования частоты награждений (недопущение избыточности в поощрениях, чрезмерно больших групп поощряемых и другое);</w:t>
      </w:r>
    </w:p>
    <w:p w:rsidR="00000000" w:rsidDel="00000000" w:rsidP="00000000" w:rsidRDefault="00000000" w:rsidRPr="00000000" w14:paraId="0000009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000000" w:rsidDel="00000000" w:rsidP="00000000" w:rsidRDefault="00000000" w:rsidRPr="00000000" w14:paraId="0000009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дифференцированности поощрений (наличие уровней и типов наград позволяет продлить стимулирующее действие системы поощрения).</w:t>
      </w:r>
    </w:p>
    <w:p w:rsidR="00000000" w:rsidDel="00000000" w:rsidP="00000000" w:rsidRDefault="00000000" w:rsidRPr="00000000" w14:paraId="0000009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000000" w:rsidDel="00000000" w:rsidP="00000000" w:rsidRDefault="00000000" w:rsidRPr="00000000" w14:paraId="0000009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самооценку.</w:t>
      </w:r>
    </w:p>
    <w:p w:rsidR="00000000" w:rsidDel="00000000" w:rsidP="00000000" w:rsidRDefault="00000000" w:rsidRPr="00000000" w14:paraId="0000009A">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18.5. Модуль «Инклюзивное пространство»</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9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w:t>
      </w:r>
      <w:r w:rsidDel="00000000" w:rsidR="00000000" w:rsidRPr="00000000">
        <w:rPr>
          <w:rFonts w:ascii="Times New Roman" w:cs="Times New Roman" w:eastAsia="Times New Roman" w:hAnsi="Times New Roman"/>
          <w:color w:val="000000"/>
          <w:sz w:val="28"/>
          <w:szCs w:val="28"/>
          <w:rtl w:val="0"/>
        </w:rPr>
        <w:t xml:space="preserve"> д</w:t>
      </w:r>
      <w:r w:rsidDel="00000000" w:rsidR="00000000" w:rsidRPr="00000000">
        <w:rPr>
          <w:rFonts w:ascii="Times New Roman" w:cs="Times New Roman" w:eastAsia="Times New Roman" w:hAnsi="Times New Roman"/>
          <w:sz w:val="28"/>
          <w:szCs w:val="28"/>
          <w:rtl w:val="0"/>
        </w:rPr>
        <w:t xml:space="preserve">олжно быть направлено на социализацию детей с ОВЗ и адаптацию их в самостоятельной жизни.</w:t>
      </w:r>
    </w:p>
    <w:p w:rsidR="00000000" w:rsidDel="00000000" w:rsidP="00000000" w:rsidRDefault="00000000" w:rsidRPr="00000000" w14:paraId="0000009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организации инклюзивного пространства </w:t>
      </w:r>
      <w:r w:rsidDel="00000000" w:rsidR="00000000" w:rsidRPr="00000000">
        <w:rPr>
          <w:rFonts w:ascii="Times New Roman" w:cs="Times New Roman" w:eastAsia="Times New Roman" w:hAnsi="Times New Roman"/>
          <w:color w:val="000000"/>
          <w:sz w:val="28"/>
          <w:szCs w:val="28"/>
          <w:rtl w:val="0"/>
        </w:rPr>
        <w:t xml:space="preserve">создаются особые условия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D">
      <w:pPr>
        <w:spacing w:after="0"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организационное обеспечение (нормативно-правовая база);</w:t>
      </w:r>
    </w:p>
    <w:p w:rsidR="00000000" w:rsidDel="00000000" w:rsidP="00000000" w:rsidRDefault="00000000" w:rsidRPr="00000000" w14:paraId="0000009E">
      <w:pPr>
        <w:spacing w:after="0"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материально-техническое обеспечение,</w:t>
      </w:r>
      <w:r w:rsidDel="00000000" w:rsidR="00000000" w:rsidRPr="00000000">
        <w:rPr>
          <w:rFonts w:ascii="Times New Roman" w:cs="Times New Roman" w:eastAsia="Times New Roman" w:hAnsi="Times New Roman"/>
          <w:color w:val="000000"/>
          <w:sz w:val="28"/>
          <w:szCs w:val="28"/>
          <w:rtl w:val="0"/>
        </w:rPr>
        <w:t xml:space="preserve"> включая архитектурную доступность;</w:t>
      </w:r>
      <w:r w:rsidDel="00000000" w:rsidR="00000000" w:rsidRPr="00000000">
        <w:rPr>
          <w:rtl w:val="0"/>
        </w:rPr>
      </w:r>
    </w:p>
    <w:p w:rsidR="00000000" w:rsidDel="00000000" w:rsidP="00000000" w:rsidRDefault="00000000" w:rsidRPr="00000000" w14:paraId="0000009F">
      <w:pPr>
        <w:spacing w:after="0"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кадровое обеспечение, в т.ч.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w:t>
      </w:r>
    </w:p>
    <w:p w:rsidR="00000000" w:rsidDel="00000000" w:rsidP="00000000" w:rsidRDefault="00000000" w:rsidRPr="00000000" w14:paraId="000000A0">
      <w:pPr>
        <w:spacing w:after="0"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программно-методическое обеспечение (реализация адаптированных образовательных программ, программ коррекционной работы)</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A1">
      <w:pP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000000" w:rsidDel="00000000" w:rsidP="00000000" w:rsidRDefault="00000000" w:rsidRPr="00000000" w14:paraId="000000A2">
      <w:pP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организации воспитания обучающихся с ОВЗ нужно ориентироваться на: </w:t>
      </w:r>
    </w:p>
    <w:p w:rsidR="00000000" w:rsidDel="00000000" w:rsidP="00000000" w:rsidRDefault="00000000" w:rsidRPr="00000000" w14:paraId="000000A3">
      <w:pPr>
        <w:spacing w:after="0" w:line="276"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000000" w:rsidDel="00000000" w:rsidP="00000000" w:rsidRDefault="00000000" w:rsidRPr="00000000" w14:paraId="000000A4">
      <w:pPr>
        <w:spacing w:after="0" w:line="276" w:lineRule="auto"/>
        <w:ind w:firstLine="709"/>
        <w:jc w:val="both"/>
        <w:rPr>
          <w:rFonts w:ascii="Times New Roman" w:cs="Times New Roman" w:eastAsia="Times New Roman" w:hAnsi="Times New Roman"/>
          <w:color w:val="000000"/>
          <w:sz w:val="28"/>
          <w:szCs w:val="28"/>
        </w:rPr>
      </w:pPr>
      <w:bookmarkStart w:colFirst="0" w:colLast="0" w:name="_30j0zll" w:id="1"/>
      <w:bookmarkEnd w:id="1"/>
      <w:r w:rsidDel="00000000" w:rsidR="00000000" w:rsidRPr="00000000">
        <w:rPr>
          <w:rFonts w:ascii="Times New Roman" w:cs="Times New Roman" w:eastAsia="Times New Roman" w:hAnsi="Times New Roman"/>
          <w:color w:val="000000"/>
          <w:sz w:val="28"/>
          <w:szCs w:val="28"/>
          <w:rtl w:val="0"/>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000000" w:rsidDel="00000000" w:rsidP="00000000" w:rsidRDefault="00000000" w:rsidRPr="00000000" w14:paraId="000000A5">
      <w:pP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личностно-ориентированный подход в организации всех видов деятельности обучающихся с особыми образовательными потребностями. </w:t>
      </w:r>
    </w:p>
    <w:p w:rsidR="00000000" w:rsidDel="00000000" w:rsidP="00000000" w:rsidRDefault="00000000" w:rsidRPr="00000000" w14:paraId="000000A6">
      <w:pP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w:t>
      </w:r>
      <w:r w:rsidDel="00000000" w:rsidR="00000000" w:rsidRPr="00000000">
        <w:rPr>
          <w:rFonts w:ascii="Times New Roman" w:cs="Times New Roman" w:eastAsia="Times New Roman" w:hAnsi="Times New Roman"/>
          <w:color w:val="000000"/>
          <w:sz w:val="28"/>
          <w:szCs w:val="28"/>
          <w:rtl w:val="0"/>
        </w:rPr>
        <w:t xml:space="preserve">педагогов-психологов, учителей-логопедов, учителей-дефектологов</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A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18.6. Модуль «Профориентация».</w:t>
      </w:r>
    </w:p>
    <w:p w:rsidR="00000000" w:rsidDel="00000000" w:rsidP="00000000" w:rsidRDefault="00000000" w:rsidRPr="00000000" w14:paraId="000000A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000000" w:rsidDel="00000000" w:rsidP="00000000" w:rsidRDefault="00000000" w:rsidRPr="00000000" w14:paraId="000000A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000000" w:rsidDel="00000000" w:rsidP="00000000" w:rsidRDefault="00000000" w:rsidRPr="00000000" w14:paraId="000000A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000000" w:rsidDel="00000000" w:rsidP="00000000" w:rsidRDefault="00000000" w:rsidRPr="00000000" w14:paraId="000000A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000000" w:rsidDel="00000000" w:rsidP="00000000" w:rsidRDefault="00000000" w:rsidRPr="00000000" w14:paraId="000000A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p>
    <w:p w:rsidR="00000000" w:rsidDel="00000000" w:rsidP="00000000" w:rsidRDefault="00000000" w:rsidRPr="00000000" w14:paraId="000000A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18.7. Модуль «Коллективная социально значимая деятельность в Движении Первых».</w:t>
      </w:r>
    </w:p>
    <w:p w:rsidR="00000000" w:rsidDel="00000000" w:rsidP="00000000" w:rsidRDefault="00000000" w:rsidRPr="00000000" w14:paraId="000000AE">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000000" w:rsidDel="00000000" w:rsidP="00000000" w:rsidRDefault="00000000" w:rsidRPr="00000000" w14:paraId="000000AF">
      <w:pPr>
        <w:spacing w:after="0" w:line="276" w:lineRule="auto"/>
        <w:ind w:right="-2"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r w:rsidDel="00000000" w:rsidR="00000000" w:rsidRPr="00000000">
        <w:rPr>
          <w:rFonts w:ascii="Times New Roman" w:cs="Times New Roman" w:eastAsia="Times New Roman" w:hAnsi="Times New Roman"/>
          <w:sz w:val="28"/>
          <w:szCs w:val="28"/>
          <w:highlight w:val="white"/>
          <w:rtl w:val="0"/>
        </w:rPr>
        <w:t xml:space="preserve">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B0">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000000" w:rsidDel="00000000" w:rsidP="00000000" w:rsidRDefault="00000000" w:rsidRPr="00000000" w14:paraId="000000B1">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000000" w:rsidDel="00000000" w:rsidP="00000000" w:rsidRDefault="00000000" w:rsidRPr="00000000" w14:paraId="000000B2">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Воспитательный потенциал данного модуля реализуется в рамках следующих возможных мероприятий и форм воспитательной работы:</w:t>
      </w:r>
    </w:p>
    <w:p w:rsidR="00000000" w:rsidDel="00000000" w:rsidP="00000000" w:rsidRDefault="00000000" w:rsidRPr="00000000" w14:paraId="000000B3">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000000" w:rsidDel="00000000" w:rsidP="00000000" w:rsidRDefault="00000000" w:rsidRPr="00000000" w14:paraId="000000B4">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волонтерские мастер-классы – проведение занятий и встреч для знакомства детей с принципами, направлениями волонтерства и его историей;</w:t>
      </w:r>
    </w:p>
    <w:p w:rsidR="00000000" w:rsidDel="00000000" w:rsidP="00000000" w:rsidRDefault="00000000" w:rsidRPr="00000000" w14:paraId="000000B5">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000000" w:rsidDel="00000000" w:rsidP="00000000" w:rsidRDefault="00000000" w:rsidRPr="00000000" w14:paraId="000000B6">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000000" w:rsidDel="00000000" w:rsidP="00000000" w:rsidRDefault="00000000" w:rsidRPr="00000000" w14:paraId="000000B7">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000000" w:rsidDel="00000000" w:rsidP="00000000" w:rsidRDefault="00000000" w:rsidRPr="00000000" w14:paraId="000000B8">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акции по защите животных – сбор корма для приютов, изготовление кормушек для птиц и пр., что развивает чувство ответственности и доброты;</w:t>
      </w:r>
    </w:p>
    <w:p w:rsidR="00000000" w:rsidDel="00000000" w:rsidP="00000000" w:rsidRDefault="00000000" w:rsidRPr="00000000" w14:paraId="000000B9">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000000" w:rsidDel="00000000" w:rsidP="00000000" w:rsidRDefault="00000000" w:rsidRPr="00000000" w14:paraId="000000BA">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000000" w:rsidDel="00000000" w:rsidP="00000000" w:rsidRDefault="00000000" w:rsidRPr="00000000" w14:paraId="000000BB">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медиа-волонтерство – ведение блога, создание фото- и видео продуктов о волонтерских инициативах лагеря с целью развития навыков коммуникации и медиа-творчества;</w:t>
      </w:r>
    </w:p>
    <w:p w:rsidR="00000000" w:rsidDel="00000000" w:rsidP="00000000" w:rsidRDefault="00000000" w:rsidRPr="00000000" w14:paraId="000000BC">
      <w:pPr>
        <w:spacing w:after="0" w:line="276"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проектировочный семинар о траектории социального развития</w:t>
        <w:br w:type="textWrapping"/>
        <w:t xml:space="preserve">в Движении Первых.</w:t>
      </w:r>
    </w:p>
    <w:p w:rsidR="00000000" w:rsidDel="00000000" w:rsidP="00000000" w:rsidRDefault="00000000" w:rsidRPr="00000000" w14:paraId="000000BD">
      <w:pPr>
        <w:shd w:fill="ffffff" w:val="clear"/>
        <w:spacing w:after="0"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E">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F">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 Вариативные содержательные модули.</w:t>
      </w:r>
    </w:p>
    <w:p w:rsidR="00000000" w:rsidDel="00000000" w:rsidP="00000000" w:rsidRDefault="00000000" w:rsidRPr="00000000" w14:paraId="000000C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19.1. Модуль «Экскурсии и походы».</w:t>
      </w:r>
    </w:p>
    <w:p w:rsidR="00000000" w:rsidDel="00000000" w:rsidP="00000000" w:rsidRDefault="00000000" w:rsidRPr="00000000" w14:paraId="000000C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и др. </w:t>
      </w:r>
    </w:p>
    <w:p w:rsidR="00000000" w:rsidDel="00000000" w:rsidP="00000000" w:rsidRDefault="00000000" w:rsidRPr="00000000" w14:paraId="000000C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rsidR="00000000" w:rsidDel="00000000" w:rsidP="00000000" w:rsidRDefault="00000000" w:rsidRPr="00000000" w14:paraId="000000C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зависимости от возраста детей выбирается тематика, форма, продолжительность, оценка результативности экскурсии и похода. </w:t>
      </w:r>
    </w:p>
    <w:p w:rsidR="00000000" w:rsidDel="00000000" w:rsidP="00000000" w:rsidRDefault="00000000" w:rsidRPr="00000000" w14:paraId="000000C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Насыщенность деятельности в рамках данного модуля определяется и формой организации отдыха детей и их оздоровления.</w:t>
      </w:r>
    </w:p>
    <w:p w:rsidR="00000000" w:rsidDel="00000000" w:rsidP="00000000" w:rsidRDefault="00000000" w:rsidRPr="00000000" w14:paraId="000000C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19.2. Модуль «Кружки и секции».</w:t>
      </w:r>
    </w:p>
    <w:p w:rsidR="00000000" w:rsidDel="00000000" w:rsidP="00000000" w:rsidRDefault="00000000" w:rsidRPr="00000000" w14:paraId="000000C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детского лагеря.</w:t>
      </w:r>
    </w:p>
    <w:p w:rsidR="00000000" w:rsidDel="00000000" w:rsidP="00000000" w:rsidRDefault="00000000" w:rsidRPr="00000000" w14:paraId="000000C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000000" w:rsidDel="00000000" w:rsidP="00000000" w:rsidRDefault="00000000" w:rsidRPr="00000000" w14:paraId="000000C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19.3. Модуль «Цифровая и медиа-среда».</w:t>
      </w:r>
    </w:p>
    <w:p w:rsidR="00000000" w:rsidDel="00000000" w:rsidP="00000000" w:rsidRDefault="00000000" w:rsidRPr="00000000" w14:paraId="000000C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Цифровая среда воспитания предполагает ряд следующих мероприятий:</w:t>
      </w:r>
    </w:p>
    <w:p w:rsidR="00000000" w:rsidDel="00000000" w:rsidP="00000000" w:rsidRDefault="00000000" w:rsidRPr="00000000" w14:paraId="000000C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телемосты, онлайн-встречи, видеоконференции и т.п.;</w:t>
      </w:r>
    </w:p>
    <w:p w:rsidR="00000000" w:rsidDel="00000000" w:rsidP="00000000" w:rsidRDefault="00000000" w:rsidRPr="00000000" w14:paraId="000000C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000000" w:rsidDel="00000000" w:rsidP="00000000" w:rsidRDefault="00000000" w:rsidRPr="00000000" w14:paraId="000000C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онлайн-мероприятия в официальных группах организации в социальных сетях;</w:t>
      </w:r>
    </w:p>
    <w:p w:rsidR="00000000" w:rsidDel="00000000" w:rsidP="00000000" w:rsidRDefault="00000000" w:rsidRPr="00000000" w14:paraId="000000C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освещение деятельности детского лагеря в официальных группах в социальных сетях и на официальном сайте организации.</w:t>
      </w:r>
    </w:p>
    <w:p w:rsidR="00000000" w:rsidDel="00000000" w:rsidP="00000000" w:rsidRDefault="00000000" w:rsidRPr="00000000" w14:paraId="000000C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Воспитательный потенциал медиапространства реализуется в рамках следующих видов и форм воспитательной работы:</w:t>
      </w:r>
    </w:p>
    <w:p w:rsidR="00000000" w:rsidDel="00000000" w:rsidP="00000000" w:rsidRDefault="00000000" w:rsidRPr="00000000" w14:paraId="000000C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rsidR="00000000" w:rsidDel="00000000" w:rsidP="00000000" w:rsidRDefault="00000000" w:rsidRPr="00000000" w14:paraId="000000D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rsidR="00000000" w:rsidDel="00000000" w:rsidP="00000000" w:rsidRDefault="00000000" w:rsidRPr="00000000" w14:paraId="000000D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000000" w:rsidDel="00000000" w:rsidP="00000000" w:rsidRDefault="00000000" w:rsidRPr="00000000" w14:paraId="000000D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участие детей в региональных или всероссийских конкурсах с детскими творческими медиа продуктами.</w:t>
      </w:r>
    </w:p>
    <w:p w:rsidR="00000000" w:rsidDel="00000000" w:rsidP="00000000" w:rsidRDefault="00000000" w:rsidRPr="00000000" w14:paraId="000000D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19.4. Модуль «Проектная деятельность».</w:t>
      </w:r>
    </w:p>
    <w:p w:rsidR="00000000" w:rsidDel="00000000" w:rsidP="00000000" w:rsidRDefault="00000000" w:rsidRPr="00000000" w14:paraId="000000D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интенсив; профильная смена.  </w:t>
      </w:r>
    </w:p>
    <w:p w:rsidR="00000000" w:rsidDel="00000000" w:rsidP="00000000" w:rsidRDefault="00000000" w:rsidRPr="00000000" w14:paraId="000000D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000000" w:rsidDel="00000000" w:rsidP="00000000" w:rsidRDefault="00000000" w:rsidRPr="00000000" w14:paraId="000000D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000000" w:rsidDel="00000000" w:rsidP="00000000" w:rsidRDefault="00000000" w:rsidRPr="00000000" w14:paraId="000000D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19.5. Модуль «Детская дипломатия и международные отношения».</w:t>
      </w:r>
    </w:p>
    <w:p w:rsidR="00000000" w:rsidDel="00000000" w:rsidP="00000000" w:rsidRDefault="00000000" w:rsidRPr="00000000" w14:paraId="000000D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Детская дипломатия объединяет ребят, проявляющих интерес к общению с детьми другой страны. Дети знакомят друг друга с культурой, языком, этикетом, историей своих стран. </w:t>
      </w:r>
    </w:p>
    <w:p w:rsidR="00000000" w:rsidDel="00000000" w:rsidP="00000000" w:rsidRDefault="00000000" w:rsidRPr="00000000" w14:paraId="000000D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000000" w:rsidDel="00000000" w:rsidP="00000000" w:rsidRDefault="00000000" w:rsidRPr="00000000" w14:paraId="000000DB">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 Уровни реализация содержания: общелагерный, межотрядный, групповой, отрядный, индивидуальный </w:t>
      </w:r>
    </w:p>
    <w:p w:rsidR="00000000" w:rsidDel="00000000" w:rsidP="00000000" w:rsidRDefault="00000000" w:rsidRPr="00000000" w14:paraId="000000D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rsidR="00000000" w:rsidDel="00000000" w:rsidP="00000000" w:rsidRDefault="00000000" w:rsidRPr="00000000" w14:paraId="000000D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20.1.1. Общелагерный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rsidR="00000000" w:rsidDel="00000000" w:rsidP="00000000" w:rsidRDefault="00000000" w:rsidRPr="00000000" w14:paraId="000000D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20.1.2. Межотрядный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000000" w:rsidDel="00000000" w:rsidP="00000000" w:rsidRDefault="00000000" w:rsidRPr="00000000" w14:paraId="000000E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000000" w:rsidDel="00000000" w:rsidP="00000000" w:rsidRDefault="00000000" w:rsidRPr="00000000" w14:paraId="000000E1">
      <w:pPr>
        <w:spacing w:after="0" w:line="276" w:lineRule="auto"/>
        <w:ind w:right="-284"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20.1.4. Отрядный уровень – ключевое воспитывающее пространство, создающее уникальную среду совместного проживания и совместного творчества детей и взрослых. </w:t>
      </w:r>
      <w:r w:rsidDel="00000000" w:rsidR="00000000" w:rsidRPr="00000000">
        <w:rPr>
          <w:rFonts w:ascii="Times New Roman" w:cs="Times New Roman" w:eastAsia="Times New Roman" w:hAnsi="Times New Roman"/>
          <w:sz w:val="28"/>
          <w:szCs w:val="28"/>
          <w:highlight w:val="white"/>
          <w:rtl w:val="0"/>
        </w:rPr>
        <w:t xml:space="preserve">Реализация воспитательного потенциала отрядной работы предусматривает:</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76" w:lineRule="auto"/>
        <w:ind w:right="-284"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планирование и проведение отрядной деятельности;</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76" w:lineRule="auto"/>
        <w:ind w:right="-284"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76" w:lineRule="auto"/>
        <w:ind w:right="-284"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sidDel="00000000" w:rsidR="00000000" w:rsidRPr="00000000">
        <w:rPr>
          <w:rFonts w:ascii="Times New Roman" w:cs="Times New Roman" w:eastAsia="Times New Roman" w:hAnsi="Times New Roman"/>
          <w:sz w:val="28"/>
          <w:szCs w:val="28"/>
          <w:rtl w:val="0"/>
        </w:rPr>
        <w:t xml:space="preserve">так далее;</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76" w:lineRule="auto"/>
        <w:ind w:right="-284"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76" w:lineRule="auto"/>
        <w:ind w:right="-284"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76" w:lineRule="auto"/>
        <w:ind w:right="-284"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76" w:lineRule="auto"/>
        <w:ind w:right="-284"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76" w:lineRule="auto"/>
        <w:ind w:right="-284"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аналитическую работу с детьми: анализ дня, анализ ситуации, мероприятия, анализ смены, результатов;</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76" w:lineRule="auto"/>
        <w:ind w:right="-284"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76" w:lineRule="auto"/>
        <w:ind w:right="-284"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проведение сбора отряда: хозяйственный сбор, организационный сбор, утренний информационный сбор отряда и др.;</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76" w:lineRule="auto"/>
        <w:ind w:right="-284"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w:t>
      </w:r>
    </w:p>
    <w:p w:rsidR="00000000" w:rsidDel="00000000" w:rsidP="00000000" w:rsidRDefault="00000000" w:rsidRPr="00000000" w14:paraId="000000E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EE">
      <w:pPr>
        <w:spacing w:after="0" w:line="276" w:lineRule="auto"/>
        <w:ind w:right="-284"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20.2.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rsidR="00000000" w:rsidDel="00000000" w:rsidP="00000000" w:rsidRDefault="00000000" w:rsidRPr="00000000" w14:paraId="000000EF">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1">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Организационный раздел</w:t>
      </w:r>
    </w:p>
    <w:p w:rsidR="00000000" w:rsidDel="00000000" w:rsidP="00000000" w:rsidRDefault="00000000" w:rsidRPr="00000000" w14:paraId="000000F2">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 Особенности воспитательной работы в разных типах организаций отдыха детей и их оздоровления</w:t>
      </w:r>
      <w:r w:rsidDel="00000000" w:rsidR="00000000" w:rsidRPr="00000000">
        <w:rPr>
          <w:rtl w:val="0"/>
        </w:rPr>
      </w:r>
    </w:p>
    <w:p w:rsidR="00000000" w:rsidDel="00000000" w:rsidP="00000000" w:rsidRDefault="00000000" w:rsidRPr="00000000" w14:paraId="000000F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000000" w:rsidDel="00000000" w:rsidP="00000000" w:rsidRDefault="00000000" w:rsidRPr="00000000" w14:paraId="000000F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21.1.1. Детский оздоровительный лагерь с дневным пребыванием детей организуется, как правило, на базе </w:t>
      </w:r>
      <w:r w:rsidDel="00000000" w:rsidR="00000000" w:rsidRPr="00000000">
        <w:rPr>
          <w:rFonts w:ascii="Times New Roman" w:cs="Times New Roman" w:eastAsia="Times New Roman" w:hAnsi="Times New Roman"/>
          <w:color w:val="000000"/>
          <w:sz w:val="28"/>
          <w:szCs w:val="28"/>
          <w:highlight w:val="white"/>
          <w:rtl w:val="0"/>
        </w:rPr>
        <w:t xml:space="preserve">общеобразовательных организаций</w:t>
      </w:r>
      <w:r w:rsidDel="00000000" w:rsidR="00000000" w:rsidRPr="00000000">
        <w:rPr>
          <w:rFonts w:ascii="Times New Roman" w:cs="Times New Roman" w:eastAsia="Times New Roman" w:hAnsi="Times New Roman"/>
          <w:sz w:val="28"/>
          <w:szCs w:val="28"/>
          <w:rtl w:val="0"/>
        </w:rPr>
        <w:t xml:space="preserve">,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особенностями.</w:t>
      </w:r>
    </w:p>
    <w:p w:rsidR="00000000" w:rsidDel="00000000" w:rsidP="00000000" w:rsidRDefault="00000000" w:rsidRPr="00000000" w14:paraId="000000F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педагогические работники общеобразовательной организации, в связи с этим в календарном плане воспитательной работы преобладают привычные для образовательной организации форматы. </w:t>
      </w:r>
    </w:p>
    <w:p w:rsidR="00000000" w:rsidDel="00000000" w:rsidP="00000000" w:rsidRDefault="00000000" w:rsidRPr="00000000" w14:paraId="000000F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часто большое значение уделяется системе самоуправления и чередованию творческих поручений. Также большинство программ палаточных лагерей предполагает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 и т.д.</w:t>
      </w:r>
    </w:p>
    <w:p w:rsidR="00000000" w:rsidDel="00000000" w:rsidP="00000000" w:rsidRDefault="00000000" w:rsidRPr="00000000" w14:paraId="000000F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21.1.3. Воспитательная работа и образовательная деятельность в</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профильных/тематических детских лагерях</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именно на обучение по профилю программы смены. Далее возможно два варианта построения календарного графика воспитательной работы. Первый, когда комплекс мероприятий дополняет тематический материал, изучаемый на смене, например, про историю балета. Второй вариант, когда комплекс мероприятий предлагает альтернативу, так, если смена посвящена отработке и совершенствованию индивидуальных, спортивных навыков, в комплексе мероприятий возможны интеллектуальные, творческие события, на командное взаимодействие.</w:t>
      </w:r>
    </w:p>
    <w:p w:rsidR="00000000" w:rsidDel="00000000" w:rsidP="00000000" w:rsidRDefault="00000000" w:rsidRPr="00000000" w14:paraId="000000F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21.1.4. Детские лагеря труда и отдыха, как правило организуются для подростков с 14 лет и предполагают ежедневную работу в течение нескольких часов. В большинстве случаев</w:t>
      </w:r>
      <w:r w:rsidDel="00000000" w:rsidR="00000000" w:rsidRPr="00000000">
        <w:rPr>
          <w:rFonts w:ascii="Times New Roman" w:cs="Times New Roman" w:eastAsia="Times New Roman" w:hAnsi="Times New Roman"/>
          <w:color w:val="000000"/>
          <w:sz w:val="28"/>
          <w:szCs w:val="28"/>
          <w:highlight w:val="white"/>
          <w:rtl w:val="0"/>
        </w:rPr>
        <w:t xml:space="preserve"> – </w:t>
      </w:r>
      <w:r w:rsidDel="00000000" w:rsidR="00000000" w:rsidRPr="00000000">
        <w:rPr>
          <w:rFonts w:ascii="Times New Roman" w:cs="Times New Roman" w:eastAsia="Times New Roman" w:hAnsi="Times New Roman"/>
          <w:sz w:val="28"/>
          <w:szCs w:val="28"/>
          <w:rtl w:val="0"/>
        </w:rPr>
        <w:t xml:space="preserve">это физический труд, чаще всего на свежем воздухе.</w:t>
      </w:r>
    </w:p>
    <w:p w:rsidR="00000000" w:rsidDel="00000000" w:rsidP="00000000" w:rsidRDefault="00000000" w:rsidRPr="00000000" w14:paraId="000000F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квизы и другие интеллектуальные конкурсы.</w:t>
      </w:r>
    </w:p>
    <w:p w:rsidR="00000000" w:rsidDel="00000000" w:rsidP="00000000" w:rsidRDefault="00000000" w:rsidRPr="00000000" w14:paraId="000000F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21.1.5. Загородные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w:t>
      </w:r>
    </w:p>
    <w:p w:rsidR="00000000" w:rsidDel="00000000" w:rsidP="00000000" w:rsidRDefault="00000000" w:rsidRPr="00000000" w14:paraId="000000FC">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D">
      <w:pPr>
        <w:spacing w:after="0" w:line="276" w:lineRule="auto"/>
        <w:ind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Уклад организаций отдыха детей и их оздоровления.</w:t>
      </w:r>
    </w:p>
    <w:p w:rsidR="00000000" w:rsidDel="00000000" w:rsidP="00000000" w:rsidRDefault="00000000" w:rsidRPr="00000000" w14:paraId="000000FE">
      <w:pPr>
        <w:shd w:fill="ffffff" w:val="clear"/>
        <w:spacing w:after="0" w:line="276" w:lineRule="auto"/>
        <w:ind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22.1. Уклад задает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ее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000000" w:rsidDel="00000000" w:rsidP="00000000" w:rsidRDefault="00000000" w:rsidRPr="00000000" w14:paraId="000000FF">
      <w:pPr>
        <w:shd w:fill="ffffff" w:val="clear"/>
        <w:spacing w:after="0" w:line="276" w:lineRule="auto"/>
        <w:ind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22.2.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заданность законов и традиций.</w:t>
      </w:r>
    </w:p>
    <w:p w:rsidR="00000000" w:rsidDel="00000000" w:rsidP="00000000" w:rsidRDefault="00000000" w:rsidRPr="00000000" w14:paraId="0000010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 Элементами уклада являются: </w:t>
      </w:r>
    </w:p>
    <w:p w:rsidR="00000000" w:rsidDel="00000000" w:rsidP="00000000" w:rsidRDefault="00000000" w:rsidRPr="00000000" w14:paraId="0000010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22.3.1.</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Быт</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000000" w:rsidDel="00000000" w:rsidP="00000000" w:rsidRDefault="00000000" w:rsidRPr="00000000" w14:paraId="0000010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(темпоритм)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Del="00000000" w:rsidR="00000000" w:rsidRPr="00000000">
        <w:rPr>
          <w:rFonts w:ascii="Times New Roman" w:cs="Times New Roman" w:eastAsia="Times New Roman" w:hAnsi="Times New Roman"/>
          <w:sz w:val="28"/>
          <w:szCs w:val="28"/>
          <w:vertAlign w:val="superscript"/>
        </w:rPr>
        <w:footnoteReference w:customMarkFollows="0" w:id="5"/>
      </w:r>
      <w:r w:rsidDel="00000000" w:rsidR="00000000" w:rsidRPr="00000000">
        <w:rPr>
          <w:rFonts w:ascii="Times New Roman" w:cs="Times New Roman" w:eastAsia="Times New Roman" w:hAnsi="Times New Roman"/>
          <w:sz w:val="28"/>
          <w:szCs w:val="28"/>
          <w:rtl w:val="0"/>
        </w:rPr>
        <w:t xml:space="preserve"> не должны быть сокращены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rsidR="00000000" w:rsidDel="00000000" w:rsidP="00000000" w:rsidRDefault="00000000" w:rsidRPr="00000000" w14:paraId="0000010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22.3.3.</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Корпоративная культура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000000" w:rsidDel="00000000" w:rsidP="00000000" w:rsidRDefault="00000000" w:rsidRPr="00000000" w14:paraId="0000010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22.3.5. Символическое пространство организации отдыха детей и их оздоровления включает в себя традиции, законы, легенды, кричалки, песенно-музыкальную культуру, ритуалы и пр. </w:t>
      </w:r>
      <w:r w:rsidDel="00000000" w:rsidR="00000000" w:rsidRPr="00000000">
        <w:rPr>
          <w:rFonts w:ascii="Times New Roman" w:cs="Times New Roman" w:eastAsia="Times New Roman" w:hAnsi="Times New Roman"/>
          <w:color w:val="000000"/>
          <w:sz w:val="28"/>
          <w:szCs w:val="28"/>
          <w:rtl w:val="0"/>
        </w:rPr>
        <w:t xml:space="preserve">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w:t>
      </w:r>
      <w:r w:rsidDel="00000000" w:rsidR="00000000" w:rsidRPr="00000000">
        <w:rPr>
          <w:rFonts w:ascii="Times New Roman" w:cs="Times New Roman" w:eastAsia="Times New Roman" w:hAnsi="Times New Roman"/>
          <w:sz w:val="28"/>
          <w:szCs w:val="28"/>
          <w:rtl w:val="0"/>
        </w:rPr>
        <w:t xml:space="preserve">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000000" w:rsidDel="00000000" w:rsidP="00000000" w:rsidRDefault="00000000" w:rsidRPr="00000000" w14:paraId="0000010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22.3.5.1. Ритуалы могут быть:</w:t>
      </w:r>
    </w:p>
    <w:p w:rsidR="00000000" w:rsidDel="00000000" w:rsidP="00000000" w:rsidRDefault="00000000" w:rsidRPr="00000000" w14:paraId="0000010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rsidR="00000000" w:rsidDel="00000000" w:rsidP="00000000" w:rsidRDefault="00000000" w:rsidRPr="00000000" w14:paraId="0000010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sidDel="00000000" w:rsidR="00000000" w:rsidRPr="00000000">
        <w:rPr>
          <w:rFonts w:ascii="Times New Roman" w:cs="Times New Roman" w:eastAsia="Times New Roman" w:hAnsi="Times New Roman"/>
          <w:color w:val="000000"/>
          <w:sz w:val="28"/>
          <w:szCs w:val="28"/>
          <w:highlight w:val="white"/>
          <w:rtl w:val="0"/>
        </w:rPr>
        <w:t xml:space="preserve"> – </w:t>
      </w:r>
      <w:r w:rsidDel="00000000" w:rsidR="00000000" w:rsidRPr="00000000">
        <w:rPr>
          <w:rFonts w:ascii="Times New Roman" w:cs="Times New Roman" w:eastAsia="Times New Roman" w:hAnsi="Times New Roman"/>
          <w:sz w:val="28"/>
          <w:szCs w:val="28"/>
          <w:rtl w:val="0"/>
        </w:rPr>
        <w:t xml:space="preserve">ритуал приветствия для участников смены или игровой ситуации в лагере; передача «наказа» (обращение) от смены к смене и пр.</w:t>
      </w:r>
    </w:p>
    <w:p w:rsidR="00000000" w:rsidDel="00000000" w:rsidP="00000000" w:rsidRDefault="00000000" w:rsidRPr="00000000" w14:paraId="00000108">
      <w:pPr>
        <w:spacing w:after="0" w:line="276" w:lineRule="auto"/>
        <w:ind w:firstLine="709"/>
        <w:jc w:val="both"/>
        <w:rPr>
          <w:rFonts w:ascii="Times New Roman" w:cs="Times New Roman" w:eastAsia="Times New Roman" w:hAnsi="Times New Roman"/>
          <w:b w:val="1"/>
          <w:sz w:val="28"/>
          <w:szCs w:val="28"/>
          <w:highlight w:val="lightGray"/>
        </w:rPr>
      </w:pPr>
      <w:r w:rsidDel="00000000" w:rsidR="00000000" w:rsidRPr="00000000">
        <w:rPr>
          <w:rtl w:val="0"/>
        </w:rPr>
      </w:r>
    </w:p>
    <w:p w:rsidR="00000000" w:rsidDel="00000000" w:rsidP="00000000" w:rsidRDefault="00000000" w:rsidRPr="00000000" w14:paraId="00000109">
      <w:pPr>
        <w:spacing w:after="0" w:line="276" w:lineRule="auto"/>
        <w:ind w:firstLine="709"/>
        <w:jc w:val="both"/>
        <w:rPr>
          <w:rFonts w:ascii="Times New Roman" w:cs="Times New Roman" w:eastAsia="Times New Roman" w:hAnsi="Times New Roman"/>
          <w:b w:val="1"/>
          <w:sz w:val="28"/>
          <w:szCs w:val="28"/>
          <w:highlight w:val="lightGray"/>
        </w:rPr>
      </w:pPr>
      <w:r w:rsidDel="00000000" w:rsidR="00000000" w:rsidRPr="00000000">
        <w:rPr>
          <w:rtl w:val="0"/>
        </w:rPr>
      </w:r>
    </w:p>
    <w:p w:rsidR="00000000" w:rsidDel="00000000" w:rsidP="00000000" w:rsidRDefault="00000000" w:rsidRPr="00000000" w14:paraId="0000010A">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Логика реализации Программы в рамках смены.</w:t>
      </w:r>
    </w:p>
    <w:p w:rsidR="00000000" w:rsidDel="00000000" w:rsidP="00000000" w:rsidRDefault="00000000" w:rsidRPr="00000000" w14:paraId="0000010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rsidR="00000000" w:rsidDel="00000000" w:rsidP="00000000" w:rsidRDefault="00000000" w:rsidRPr="00000000" w14:paraId="0000010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23.2. 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w:t>
      </w:r>
    </w:p>
    <w:p w:rsidR="00000000" w:rsidDel="00000000" w:rsidP="00000000" w:rsidRDefault="00000000" w:rsidRPr="00000000" w14:paraId="0000010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w:t>
      </w:r>
    </w:p>
    <w:p w:rsidR="00000000" w:rsidDel="00000000" w:rsidP="00000000" w:rsidRDefault="00000000" w:rsidRPr="00000000" w14:paraId="0000010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итгового периода представлено в инвариантных (обязательных) общелагерных и отрядных формах воспитательной работы в календарном плане</w:t>
      </w:r>
    </w:p>
    <w:p w:rsidR="00000000" w:rsidDel="00000000" w:rsidP="00000000" w:rsidRDefault="00000000" w:rsidRPr="00000000" w14:paraId="0000010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23.5.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000000" w:rsidDel="00000000" w:rsidP="00000000" w:rsidRDefault="00000000" w:rsidRPr="00000000" w14:paraId="0000011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000000" w:rsidDel="00000000" w:rsidP="00000000" w:rsidRDefault="00000000" w:rsidRPr="00000000" w14:paraId="0000011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000000" w:rsidDel="00000000" w:rsidP="00000000" w:rsidRDefault="00000000" w:rsidRPr="00000000" w14:paraId="0000011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анализа воспитательной работы включается в календарный план воспитательной работы.</w:t>
      </w:r>
    </w:p>
    <w:p w:rsidR="00000000" w:rsidDel="00000000" w:rsidP="00000000" w:rsidRDefault="00000000" w:rsidRPr="00000000" w14:paraId="0000011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000000" w:rsidDel="00000000" w:rsidP="00000000" w:rsidRDefault="00000000" w:rsidRPr="00000000" w14:paraId="0000011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w:t>
      </w:r>
    </w:p>
    <w:p w:rsidR="00000000" w:rsidDel="00000000" w:rsidP="00000000" w:rsidRDefault="00000000" w:rsidRPr="00000000" w14:paraId="0000011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000000" w:rsidDel="00000000" w:rsidP="00000000" w:rsidRDefault="00000000" w:rsidRPr="00000000" w14:paraId="0000011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000000" w:rsidDel="00000000" w:rsidP="00000000" w:rsidRDefault="00000000" w:rsidRPr="00000000" w14:paraId="00000117">
      <w:pPr>
        <w:spacing w:after="0" w:line="276" w:lineRule="auto"/>
        <w:ind w:firstLine="709"/>
        <w:jc w:val="both"/>
        <w:rPr>
          <w:rFonts w:ascii="Times New Roman" w:cs="Times New Roman" w:eastAsia="Times New Roman" w:hAnsi="Times New Roman"/>
          <w:sz w:val="28"/>
          <w:szCs w:val="28"/>
          <w:highlight w:val="lightGray"/>
        </w:rPr>
      </w:pPr>
      <w:r w:rsidDel="00000000" w:rsidR="00000000" w:rsidRPr="00000000">
        <w:rPr>
          <w:rFonts w:ascii="Times New Roman" w:cs="Times New Roman" w:eastAsia="Times New Roman" w:hAnsi="Times New Roman"/>
          <w:sz w:val="28"/>
          <w:szCs w:val="28"/>
          <w:rtl w:val="0"/>
        </w:rPr>
        <w:t xml:space="preserve">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r w:rsidDel="00000000" w:rsidR="00000000" w:rsidRPr="00000000">
        <w:rPr>
          <w:rtl w:val="0"/>
        </w:rPr>
      </w:r>
    </w:p>
    <w:p w:rsidR="00000000" w:rsidDel="00000000" w:rsidP="00000000" w:rsidRDefault="00000000" w:rsidRPr="00000000" w14:paraId="00000118">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9">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 Партнерское взаимодействие с общественными и молодежными организациями.</w:t>
      </w:r>
    </w:p>
    <w:p w:rsidR="00000000" w:rsidDel="00000000" w:rsidP="00000000" w:rsidRDefault="00000000" w:rsidRPr="00000000" w14:paraId="0000011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общественно-государственное движение детей и молодежи «Движение первых», молодежная общероссийская общественная организация «Российские Студенческие Отряды», </w:t>
      </w:r>
      <w:r w:rsidDel="00000000" w:rsidR="00000000" w:rsidRPr="00000000">
        <w:rPr>
          <w:rFonts w:ascii="Times New Roman" w:cs="Times New Roman" w:eastAsia="Times New Roman" w:hAnsi="Times New Roman"/>
          <w:sz w:val="28"/>
          <w:szCs w:val="28"/>
          <w:highlight w:val="white"/>
          <w:rtl w:val="0"/>
        </w:rPr>
        <w:t xml:space="preserve">Учебно-методический центр военно-</w:t>
      </w:r>
      <w:r w:rsidDel="00000000" w:rsidR="00000000" w:rsidRPr="00000000">
        <w:rPr>
          <w:rFonts w:ascii="Times New Roman" w:cs="Times New Roman" w:eastAsia="Times New Roman" w:hAnsi="Times New Roman"/>
          <w:i w:val="0"/>
          <w:sz w:val="28"/>
          <w:szCs w:val="28"/>
          <w:highlight w:val="white"/>
          <w:rtl w:val="0"/>
        </w:rPr>
        <w:t xml:space="preserve">патриотического</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воспитания молодежи «</w:t>
      </w:r>
      <w:r w:rsidDel="00000000" w:rsidR="00000000" w:rsidRPr="00000000">
        <w:rPr>
          <w:rFonts w:ascii="Times New Roman" w:cs="Times New Roman" w:eastAsia="Times New Roman" w:hAnsi="Times New Roman"/>
          <w:i w:val="0"/>
          <w:sz w:val="28"/>
          <w:szCs w:val="28"/>
          <w:highlight w:val="white"/>
          <w:rtl w:val="0"/>
        </w:rPr>
        <w:t xml:space="preserve">Авангард</w:t>
      </w:r>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и общероссийские общественные объединения и организации.</w:t>
      </w:r>
    </w:p>
    <w:p w:rsidR="00000000" w:rsidDel="00000000" w:rsidP="00000000" w:rsidRDefault="00000000" w:rsidRPr="00000000" w14:paraId="0000011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000000" w:rsidDel="00000000" w:rsidP="00000000" w:rsidRDefault="00000000" w:rsidRPr="00000000" w14:paraId="0000011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000000" w:rsidDel="00000000" w:rsidP="00000000" w:rsidRDefault="00000000" w:rsidRPr="00000000" w14:paraId="0000011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на базе организаций-партнеров отдельных занятий, тематических событий, отдельных мероприятий и акций; </w:t>
      </w:r>
    </w:p>
    <w:p w:rsidR="00000000" w:rsidDel="00000000" w:rsidP="00000000" w:rsidRDefault="00000000" w:rsidRPr="00000000" w14:paraId="0000011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реализация тематических и профильных смены;</w:t>
      </w:r>
    </w:p>
    <w:p w:rsidR="00000000" w:rsidDel="00000000" w:rsidP="00000000" w:rsidRDefault="00000000" w:rsidRPr="00000000" w14:paraId="0000011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000000" w:rsidDel="00000000" w:rsidP="00000000" w:rsidRDefault="00000000" w:rsidRPr="00000000" w14:paraId="0000012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000000" w:rsidDel="00000000" w:rsidP="00000000" w:rsidRDefault="00000000" w:rsidRPr="00000000" w14:paraId="00000121">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2">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 Взаимодействие с родительским сообществом.</w:t>
      </w:r>
    </w:p>
    <w:p w:rsidR="00000000" w:rsidDel="00000000" w:rsidP="00000000" w:rsidRDefault="00000000" w:rsidRPr="00000000" w14:paraId="0000012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rsidR="00000000" w:rsidDel="00000000" w:rsidP="00000000" w:rsidRDefault="00000000" w:rsidRPr="00000000" w14:paraId="0000012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rsidR="00000000" w:rsidDel="00000000" w:rsidP="00000000" w:rsidRDefault="00000000" w:rsidRPr="00000000" w14:paraId="0000012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000000" w:rsidDel="00000000" w:rsidP="00000000" w:rsidRDefault="00000000" w:rsidRPr="00000000" w14:paraId="0000012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000000" w:rsidDel="00000000" w:rsidP="00000000" w:rsidRDefault="00000000" w:rsidRPr="00000000" w14:paraId="0000012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rsidR="00000000" w:rsidDel="00000000" w:rsidP="00000000" w:rsidRDefault="00000000" w:rsidRPr="00000000" w14:paraId="0000012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 </w:t>
      </w:r>
    </w:p>
    <w:p w:rsidR="00000000" w:rsidDel="00000000" w:rsidP="00000000" w:rsidRDefault="00000000" w:rsidRPr="00000000" w14:paraId="0000012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000000" w:rsidDel="00000000" w:rsidP="00000000" w:rsidRDefault="00000000" w:rsidRPr="00000000" w14:paraId="0000012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000000" w:rsidDel="00000000" w:rsidP="00000000" w:rsidRDefault="00000000" w:rsidRPr="00000000" w14:paraId="0000012B">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 Кадровое обеспечение реализации Программы.</w:t>
      </w:r>
    </w:p>
    <w:p w:rsidR="00000000" w:rsidDel="00000000" w:rsidP="00000000" w:rsidRDefault="00000000" w:rsidRPr="00000000" w14:paraId="0000012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данном разделе необходимо отразить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форме трудоустройства, количеству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000000" w:rsidDel="00000000" w:rsidP="00000000" w:rsidRDefault="00000000" w:rsidRPr="00000000" w14:paraId="0000012E">
      <w:pPr>
        <w:spacing w:after="0" w:line="276" w:lineRule="auto"/>
        <w:ind w:firstLine="709"/>
        <w:jc w:val="both"/>
        <w:rPr>
          <w:rFonts w:ascii="Times New Roman" w:cs="Times New Roman" w:eastAsia="Times New Roman" w:hAnsi="Times New Roman"/>
          <w:sz w:val="28"/>
          <w:szCs w:val="28"/>
          <w:highlight w:val="lightGray"/>
        </w:rPr>
      </w:pPr>
      <w:r w:rsidDel="00000000" w:rsidR="00000000" w:rsidRPr="00000000">
        <w:rPr>
          <w:rtl w:val="0"/>
        </w:rPr>
      </w:r>
    </w:p>
    <w:p w:rsidR="00000000" w:rsidDel="00000000" w:rsidP="00000000" w:rsidRDefault="00000000" w:rsidRPr="00000000" w14:paraId="0000012F">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 Методическое обеспечение реализации Программы.</w:t>
      </w:r>
    </w:p>
    <w:p w:rsidR="00000000" w:rsidDel="00000000" w:rsidP="00000000" w:rsidRDefault="00000000" w:rsidRPr="00000000" w14:paraId="0000013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предназначена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000000" w:rsidDel="00000000" w:rsidP="00000000" w:rsidRDefault="00000000" w:rsidRPr="00000000" w14:paraId="0000013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rsidR="00000000" w:rsidDel="00000000" w:rsidP="00000000" w:rsidRDefault="00000000" w:rsidRPr="00000000" w14:paraId="0000013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000000" w:rsidDel="00000000" w:rsidP="00000000" w:rsidRDefault="00000000" w:rsidRPr="00000000" w14:paraId="0000013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0000" w:rsidDel="00000000" w:rsidP="00000000" w:rsidRDefault="00000000" w:rsidRPr="00000000" w14:paraId="00000134">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 Материально-техническое обеспечение реализации Программы. </w:t>
      </w:r>
    </w:p>
    <w:p w:rsidR="00000000" w:rsidDel="00000000" w:rsidP="00000000" w:rsidRDefault="00000000" w:rsidRPr="00000000" w14:paraId="0000013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000000" w:rsidDel="00000000" w:rsidP="00000000" w:rsidRDefault="00000000" w:rsidRPr="00000000" w14:paraId="0000013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000000" w:rsidDel="00000000" w:rsidP="00000000" w:rsidRDefault="00000000" w:rsidRPr="00000000" w14:paraId="0000013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музыкальное оборудование и необходимые для качественного музыкального оформления фонограммы, записи (при наличии);</w:t>
      </w:r>
    </w:p>
    <w:p w:rsidR="00000000" w:rsidDel="00000000" w:rsidP="00000000" w:rsidRDefault="00000000" w:rsidRPr="00000000" w14:paraId="0000013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оборудованные локации для общелагерных и отрядных событий, отрядные места, отрядные уголки (стенды);</w:t>
      </w:r>
    </w:p>
    <w:p w:rsidR="00000000" w:rsidDel="00000000" w:rsidP="00000000" w:rsidRDefault="00000000" w:rsidRPr="00000000" w14:paraId="0000013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спортивные площадки и спортивный инвентарь;</w:t>
      </w:r>
    </w:p>
    <w:p w:rsidR="00000000" w:rsidDel="00000000" w:rsidP="00000000" w:rsidRDefault="00000000" w:rsidRPr="00000000" w14:paraId="0000013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канцелярские принадлежности в необходимом количестве для качественного оформления программных событий;</w:t>
      </w:r>
    </w:p>
    <w:p w:rsidR="00000000" w:rsidDel="00000000" w:rsidP="00000000" w:rsidRDefault="00000000" w:rsidRPr="00000000" w14:paraId="0000013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специальное оборудование, которое необходимо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000000" w:rsidDel="00000000" w:rsidP="00000000" w:rsidRDefault="00000000" w:rsidRPr="00000000" w14:paraId="0000013D">
      <w:pPr>
        <w:spacing w:after="0" w:line="276" w:lineRule="auto"/>
        <w:ind w:firstLine="709"/>
        <w:jc w:val="both"/>
        <w:rPr>
          <w:rFonts w:ascii="Times New Roman" w:cs="Times New Roman" w:eastAsia="Times New Roman" w:hAnsi="Times New Roman"/>
          <w:sz w:val="28"/>
          <w:szCs w:val="28"/>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567" w:top="567" w:left="1134" w:right="709" w:header="709" w:footer="709"/>
          <w:pgNumType w:start="1"/>
          <w:titlePg w:val="1"/>
        </w:sectPr>
      </w:pPr>
      <w:r w:rsidDel="00000000" w:rsidR="00000000" w:rsidRPr="00000000">
        <w:rPr>
          <w:rFonts w:ascii="Times New Roman" w:cs="Times New Roman" w:eastAsia="Times New Roman" w:hAnsi="Times New Roman"/>
          <w:sz w:val="28"/>
          <w:szCs w:val="28"/>
          <w:rtl w:val="0"/>
        </w:rPr>
        <w:t xml:space="preserve">специальное оборудование, которое необходимо для обеспечения инклюзивного пространства.</w:t>
      </w:r>
    </w:p>
    <w:p w:rsidR="00000000" w:rsidDel="00000000" w:rsidP="00000000" w:rsidRDefault="00000000" w:rsidRPr="00000000" w14:paraId="0000013E">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2</w:t>
      </w:r>
    </w:p>
    <w:p w:rsidR="00000000" w:rsidDel="00000000" w:rsidP="00000000" w:rsidRDefault="00000000" w:rsidRPr="00000000" w14:paraId="0000013F">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УТВЕРЖДЕН</w:t>
      </w:r>
    </w:p>
    <w:p w:rsidR="00000000" w:rsidDel="00000000" w:rsidP="00000000" w:rsidRDefault="00000000" w:rsidRPr="00000000" w14:paraId="0000014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приказом Министерства просвещения</w:t>
      </w:r>
    </w:p>
    <w:p w:rsidR="00000000" w:rsidDel="00000000" w:rsidP="00000000" w:rsidRDefault="00000000" w:rsidRPr="00000000" w14:paraId="0000014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Российской Федерации</w:t>
      </w:r>
    </w:p>
    <w:p w:rsidR="00000000" w:rsidDel="00000000" w:rsidP="00000000" w:rsidRDefault="00000000" w:rsidRPr="00000000" w14:paraId="0000014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                                      №</w:t>
      </w:r>
    </w:p>
    <w:p w:rsidR="00000000" w:rsidDel="00000000" w:rsidP="00000000" w:rsidRDefault="00000000" w:rsidRPr="00000000" w14:paraId="00000144">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КАЛЕНДАРНЫЙ ПЛАН ВОСПИТАТЕЛЬНОЙ РАБОТЫ </w:t>
      </w:r>
    </w:p>
    <w:p w:rsidR="00000000" w:rsidDel="00000000" w:rsidP="00000000" w:rsidRDefault="00000000" w:rsidRPr="00000000" w14:paraId="0000014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Календарный план воспитательной работы является примерным (рекомендованным) распределением универсальных форм работы по дням </w:t>
        <w:br w:type="textWrapping"/>
        <w:t xml:space="preserve">в соответствии с логикой развития лагерной смены (периодам). Планирование должно проводиться в соответствии с санитарно-эпидемиологическими требованиями и гигиеническими нормативами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Минюстом России 18.12.2020, регистрационный № 61573) (далее – СП 2.4.3648-20);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Минюстом России 29.01.2021, регистрационный № 62296) (далее – СанПиН 1.2.3685-21).</w:t>
      </w:r>
    </w:p>
    <w:p w:rsidR="00000000" w:rsidDel="00000000" w:rsidP="00000000" w:rsidRDefault="00000000" w:rsidRPr="00000000" w14:paraId="00000148">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Календарный план воспитательной работы – ключевой инструмент для заместителей руководителей и специалистов организаций отдыха детей и их оздоровления, осуществляющих планирование деятельности детского лагеря и коллектива педагогов/вожатых.</w:t>
      </w:r>
    </w:p>
    <w:p w:rsidR="00000000" w:rsidDel="00000000" w:rsidP="00000000" w:rsidRDefault="00000000" w:rsidRPr="00000000" w14:paraId="00000149">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формировании календарного плана детского лагеря необходимо обязательное включение инвариантных модулей </w:t>
      </w:r>
      <w:r w:rsidDel="00000000" w:rsidR="00000000" w:rsidRPr="00000000">
        <w:rPr>
          <w:rFonts w:ascii="Times New Roman" w:cs="Times New Roman" w:eastAsia="Times New Roman" w:hAnsi="Times New Roman"/>
          <w:i w:val="1"/>
          <w:sz w:val="28"/>
          <w:szCs w:val="28"/>
          <w:rtl w:val="0"/>
        </w:rPr>
        <w:t xml:space="preserve">(раздел 18)</w:t>
      </w:r>
      <w:r w:rsidDel="00000000" w:rsidR="00000000" w:rsidRPr="00000000">
        <w:rPr>
          <w:rFonts w:ascii="Times New Roman" w:cs="Times New Roman" w:eastAsia="Times New Roman" w:hAnsi="Times New Roman"/>
          <w:sz w:val="28"/>
          <w:szCs w:val="28"/>
          <w:rtl w:val="0"/>
        </w:rPr>
        <w:t xml:space="preserve"> с целью обеспечения единых подходов к воспитательной деятельности во всех организациях отдыха детей и их оздоровления Российской Федерации.</w:t>
      </w:r>
    </w:p>
    <w:p w:rsidR="00000000" w:rsidDel="00000000" w:rsidP="00000000" w:rsidRDefault="00000000" w:rsidRPr="00000000" w14:paraId="0000014A">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Вариативные модули </w:t>
      </w:r>
      <w:r w:rsidDel="00000000" w:rsidR="00000000" w:rsidRPr="00000000">
        <w:rPr>
          <w:rFonts w:ascii="Times New Roman" w:cs="Times New Roman" w:eastAsia="Times New Roman" w:hAnsi="Times New Roman"/>
          <w:i w:val="1"/>
          <w:sz w:val="28"/>
          <w:szCs w:val="28"/>
          <w:rtl w:val="0"/>
        </w:rPr>
        <w:t xml:space="preserve">(раздел 19)</w:t>
      </w:r>
      <w:r w:rsidDel="00000000" w:rsidR="00000000" w:rsidRPr="00000000">
        <w:rPr>
          <w:rFonts w:ascii="Times New Roman" w:cs="Times New Roman" w:eastAsia="Times New Roman" w:hAnsi="Times New Roman"/>
          <w:sz w:val="28"/>
          <w:szCs w:val="28"/>
          <w:rtl w:val="0"/>
        </w:rPr>
        <w:t xml:space="preserve">, представленные в содержании программы воспитательной работы в организациях отдыха детей и их оздоровления, рекомендуется использовать с учетом типа детского лагеря, а также особенностей содержания реализуемой смены и регионального компонента.</w:t>
      </w:r>
    </w:p>
    <w:p w:rsidR="00000000" w:rsidDel="00000000" w:rsidP="00000000" w:rsidRDefault="00000000" w:rsidRPr="00000000" w14:paraId="0000014B">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Организационный период смены</w:t>
      </w:r>
    </w:p>
    <w:p w:rsidR="00000000" w:rsidDel="00000000" w:rsidP="00000000" w:rsidRDefault="00000000" w:rsidRPr="00000000" w14:paraId="0000014C">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Общелагерный уровень (инвариантные формы)</w:t>
      </w:r>
    </w:p>
    <w:p w:rsidR="00000000" w:rsidDel="00000000" w:rsidP="00000000" w:rsidRDefault="00000000" w:rsidRPr="00000000" w14:paraId="0000014D">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Линейка / Церемония открытия смены</w:t>
      </w:r>
      <w:r w:rsidDel="00000000" w:rsidR="00000000" w:rsidRPr="00000000">
        <w:rPr>
          <w:rFonts w:ascii="Times New Roman" w:cs="Times New Roman" w:eastAsia="Times New Roman" w:hAnsi="Times New Roman"/>
          <w:sz w:val="28"/>
          <w:szCs w:val="28"/>
          <w:rtl w:val="0"/>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Обязательно включение регионального компонента через музыкальное сопровождение, перечисление населенных пунктов – малой Родины детей и т.п. Приветствуется исполнение Гимна / песни региона/города.</w:t>
      </w:r>
    </w:p>
    <w:p w:rsidR="00000000" w:rsidDel="00000000" w:rsidP="00000000" w:rsidRDefault="00000000" w:rsidRPr="00000000" w14:paraId="0000014E">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w:t>
      </w:r>
    </w:p>
    <w:p w:rsidR="00000000" w:rsidDel="00000000" w:rsidP="00000000" w:rsidRDefault="00000000" w:rsidRPr="00000000" w14:paraId="0000014F">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Комментарии, исходя из специфики формы организации отдыха детей и их оздоровления: универсальная формы для любого типа организации отдыха детей и их оздоровления. </w:t>
      </w:r>
    </w:p>
    <w:p w:rsidR="00000000" w:rsidDel="00000000" w:rsidP="00000000" w:rsidRDefault="00000000" w:rsidRPr="00000000" w14:paraId="00000150">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Хозяйственный сбор лагеря</w:t>
      </w:r>
      <w:r w:rsidDel="00000000" w:rsidR="00000000" w:rsidRPr="00000000">
        <w:rPr>
          <w:rFonts w:ascii="Times New Roman" w:cs="Times New Roman" w:eastAsia="Times New Roman" w:hAnsi="Times New Roman"/>
          <w:sz w:val="28"/>
          <w:szCs w:val="28"/>
          <w:rtl w:val="0"/>
        </w:rPr>
        <w:t xml:space="preserve">. формирование правил безопасного поведения. Демонстрация ценности труда. Общий сбор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которая может быть закреплена в виде свода на отрядных уголках. </w:t>
      </w:r>
    </w:p>
    <w:p w:rsidR="00000000" w:rsidDel="00000000" w:rsidP="00000000" w:rsidRDefault="00000000" w:rsidRPr="00000000" w14:paraId="00000151">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блоков (станций) выстраиваются, исходя из особенностей деятельности в условиях той или иной формы организации отдыха детей и их оздоровления.</w:t>
      </w:r>
    </w:p>
    <w:p w:rsidR="00000000" w:rsidDel="00000000" w:rsidP="00000000" w:rsidRDefault="00000000" w:rsidRPr="00000000" w14:paraId="00000152">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Презентация программы смены / Введение в игровую модель смены</w:t>
      </w:r>
      <w:r w:rsidDel="00000000" w:rsidR="00000000" w:rsidRPr="00000000">
        <w:rPr>
          <w:rFonts w:ascii="Times New Roman" w:cs="Times New Roman" w:eastAsia="Times New Roman" w:hAnsi="Times New Roman"/>
          <w:sz w:val="28"/>
          <w:szCs w:val="28"/>
          <w:rtl w:val="0"/>
        </w:rPr>
        <w:t xml:space="preserve">.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Обязателен интерактивный формат, отличающийся от классно-урочной системы. </w:t>
      </w:r>
    </w:p>
    <w:p w:rsidR="00000000" w:rsidDel="00000000" w:rsidP="00000000" w:rsidRDefault="00000000" w:rsidRPr="00000000" w14:paraId="00000153">
      <w:pPr>
        <w:spacing w:after="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Отрядный уровень (инвариантные формы)</w:t>
      </w:r>
    </w:p>
    <w:p w:rsidR="00000000" w:rsidDel="00000000" w:rsidP="00000000" w:rsidRDefault="00000000" w:rsidRPr="00000000" w14:paraId="00000154">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Инструктажи</w:t>
      </w:r>
      <w:r w:rsidDel="00000000" w:rsidR="00000000" w:rsidRPr="00000000">
        <w:rPr>
          <w:rFonts w:ascii="Times New Roman" w:cs="Times New Roman" w:eastAsia="Times New Roman" w:hAnsi="Times New Roman"/>
          <w:sz w:val="28"/>
          <w:szCs w:val="28"/>
          <w:rtl w:val="0"/>
        </w:rPr>
        <w:t xml:space="preserve">. Обозначение ценностей жизни, здоровья и безопасности. 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 Обязательно ведение журнала инструктажей, включение необходимых инструкций, исходя из специфики формы организации отдыха детей и их оздоровления.</w:t>
      </w:r>
    </w:p>
    <w:p w:rsidR="00000000" w:rsidDel="00000000" w:rsidP="00000000" w:rsidRDefault="00000000" w:rsidRPr="00000000" w14:paraId="00000155">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Игры на знакомство, командообразование, выявление лидеров. </w:t>
      </w:r>
      <w:r w:rsidDel="00000000" w:rsidR="00000000" w:rsidRPr="00000000">
        <w:rPr>
          <w:rFonts w:ascii="Times New Roman" w:cs="Times New Roman" w:eastAsia="Times New Roman" w:hAnsi="Times New Roman"/>
          <w:sz w:val="28"/>
          <w:szCs w:val="28"/>
          <w:rtl w:val="0"/>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комфортного эмоционально-психологической атмосферы в отряде.</w:t>
      </w:r>
    </w:p>
    <w:p w:rsidR="00000000" w:rsidDel="00000000" w:rsidP="00000000" w:rsidRDefault="00000000" w:rsidRPr="00000000" w14:paraId="00000156">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Условия проведения игр могут варьироваться, включая элементы веревочного курса или подвижных форм деятельности, в зависимости от условий и специфики.</w:t>
      </w:r>
    </w:p>
    <w:p w:rsidR="00000000" w:rsidDel="00000000" w:rsidP="00000000" w:rsidRDefault="00000000" w:rsidRPr="00000000" w14:paraId="00000157">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Организационный сбор отряда. </w:t>
      </w:r>
      <w:r w:rsidDel="00000000" w:rsidR="00000000" w:rsidRPr="00000000">
        <w:rPr>
          <w:rFonts w:ascii="Times New Roman" w:cs="Times New Roman" w:eastAsia="Times New Roman" w:hAnsi="Times New Roman"/>
          <w:sz w:val="28"/>
          <w:szCs w:val="28"/>
          <w:rtl w:val="0"/>
        </w:rP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 </w:t>
      </w:r>
    </w:p>
    <w:p w:rsidR="00000000" w:rsidDel="00000000" w:rsidP="00000000" w:rsidRDefault="00000000" w:rsidRPr="00000000" w14:paraId="00000158">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Огонек знакомства</w:t>
      </w:r>
      <w:r w:rsidDel="00000000" w:rsidR="00000000" w:rsidRPr="00000000">
        <w:rPr>
          <w:rFonts w:ascii="Times New Roman" w:cs="Times New Roman" w:eastAsia="Times New Roman" w:hAnsi="Times New Roman"/>
          <w:sz w:val="28"/>
          <w:szCs w:val="28"/>
          <w:rtl w:val="0"/>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000000" w:rsidDel="00000000" w:rsidP="00000000" w:rsidRDefault="00000000" w:rsidRPr="00000000" w14:paraId="00000159">
      <w:pPr>
        <w:spacing w:after="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Основной период смены</w:t>
      </w:r>
      <w:r w:rsidDel="00000000" w:rsidR="00000000" w:rsidRPr="00000000">
        <w:rPr>
          <w:rtl w:val="0"/>
        </w:rPr>
      </w:r>
    </w:p>
    <w:p w:rsidR="00000000" w:rsidDel="00000000" w:rsidP="00000000" w:rsidRDefault="00000000" w:rsidRPr="00000000" w14:paraId="0000015A">
      <w:pPr>
        <w:spacing w:after="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Общелагерный уровень (инвариантные формы)</w:t>
      </w:r>
    </w:p>
    <w:p w:rsidR="00000000" w:rsidDel="00000000" w:rsidP="00000000" w:rsidRDefault="00000000" w:rsidRPr="00000000" w14:paraId="0000015B">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Утренний подъем Государственного флага Российской Федерации.</w:t>
      </w:r>
      <w:r w:rsidDel="00000000" w:rsidR="00000000" w:rsidRPr="00000000">
        <w:rPr>
          <w:rFonts w:ascii="Times New Roman" w:cs="Times New Roman" w:eastAsia="Times New Roman" w:hAnsi="Times New Roman"/>
          <w:sz w:val="28"/>
          <w:szCs w:val="28"/>
          <w:rtl w:val="0"/>
        </w:rPr>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 Исполнение Гимна Российской Федерации. Эмоциональный старт дня. Приветствуется привлечение к организации события представителей дежурного по территории/столовой отряды, объединение взрослых и детей. Данная форма может быть реализована ежедневно. </w:t>
      </w:r>
    </w:p>
    <w:p w:rsidR="00000000" w:rsidDel="00000000" w:rsidP="00000000" w:rsidRDefault="00000000" w:rsidRPr="00000000" w14:paraId="0000015C">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Утренняя гигиеническая гимнастика</w:t>
      </w:r>
      <w:r w:rsidDel="00000000" w:rsidR="00000000" w:rsidRPr="00000000">
        <w:rPr>
          <w:rFonts w:ascii="Times New Roman" w:cs="Times New Roman" w:eastAsia="Times New Roman" w:hAnsi="Times New Roman"/>
          <w:sz w:val="28"/>
          <w:szCs w:val="28"/>
          <w:rtl w:val="0"/>
        </w:rPr>
        <w:t xml:space="preserve">. Ценность здоровья, развития. Демонстрация позитивного личного примера со стороны вожатско-педагогического коллектива. </w:t>
      </w:r>
    </w:p>
    <w:p w:rsidR="00000000" w:rsidDel="00000000" w:rsidP="00000000" w:rsidRDefault="00000000" w:rsidRPr="00000000" w14:paraId="0000015D">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Тренировочная пожарная эвакуация. </w:t>
      </w:r>
      <w:r w:rsidDel="00000000" w:rsidR="00000000" w:rsidRPr="00000000">
        <w:rPr>
          <w:rFonts w:ascii="Times New Roman" w:cs="Times New Roman" w:eastAsia="Times New Roman" w:hAnsi="Times New Roman"/>
          <w:sz w:val="28"/>
          <w:szCs w:val="28"/>
          <w:rtl w:val="0"/>
        </w:rPr>
        <w:t xml:space="preserve">Обеспечение безопасного пребывания на территории организации отдыха детей и их оздоровления.</w:t>
      </w:r>
    </w:p>
    <w:p w:rsidR="00000000" w:rsidDel="00000000" w:rsidP="00000000" w:rsidRDefault="00000000" w:rsidRPr="00000000" w14:paraId="0000015E">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Тематические дни и мероприятия в соответствии с перечнем утвержденных государственных и профессиональных праздников, а также памятных дней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F">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Тематические события должны учитывать региональный компонент. Перечень может быть дополнен праздниками и памятными событиями конкретного субъекта Российской Федерации.</w:t>
      </w:r>
    </w:p>
    <w:p w:rsidR="00000000" w:rsidDel="00000000" w:rsidP="00000000" w:rsidRDefault="00000000" w:rsidRPr="00000000" w14:paraId="00000160">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Тематические дни: День Памяти</w:t>
      </w:r>
      <w:r w:rsidDel="00000000" w:rsidR="00000000" w:rsidRPr="00000000">
        <w:rPr>
          <w:rFonts w:ascii="Times New Roman" w:cs="Times New Roman" w:eastAsia="Times New Roman" w:hAnsi="Times New Roman"/>
          <w:sz w:val="28"/>
          <w:szCs w:val="28"/>
          <w:rtl w:val="0"/>
        </w:rPr>
        <w:t xml:space="preserve">. Ценность жизни, человека, мира. Линейка/Церемония старта дня. </w:t>
      </w:r>
      <w:r w:rsidDel="00000000" w:rsidR="00000000" w:rsidRPr="00000000">
        <w:rPr>
          <w:rFonts w:ascii="Times New Roman" w:cs="Times New Roman" w:eastAsia="Times New Roman" w:hAnsi="Times New Roman"/>
          <w:sz w:val="28"/>
          <w:szCs w:val="28"/>
          <w:highlight w:val="white"/>
          <w:rtl w:val="0"/>
        </w:rPr>
        <w:t xml:space="preserve">Военно-спортивные игры (например, «</w:t>
      </w:r>
      <w:r w:rsidDel="00000000" w:rsidR="00000000" w:rsidRPr="00000000">
        <w:rPr>
          <w:rFonts w:ascii="Times New Roman" w:cs="Times New Roman" w:eastAsia="Times New Roman" w:hAnsi="Times New Roman"/>
          <w:i w:val="0"/>
          <w:sz w:val="28"/>
          <w:szCs w:val="28"/>
          <w:highlight w:val="white"/>
          <w:rtl w:val="0"/>
        </w:rPr>
        <w:t xml:space="preserve">Зарничка</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0"/>
          <w:sz w:val="28"/>
          <w:szCs w:val="28"/>
          <w:highlight w:val="white"/>
          <w:rtl w:val="0"/>
        </w:rPr>
        <w:t xml:space="preserve">Зарница</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0"/>
          <w:sz w:val="28"/>
          <w:szCs w:val="28"/>
          <w:highlight w:val="white"/>
          <w:rtl w:val="0"/>
        </w:rPr>
        <w:t xml:space="preserve">Орленок</w:t>
      </w:r>
      <w:r w:rsidDel="00000000" w:rsidR="00000000" w:rsidRPr="00000000">
        <w:rPr>
          <w:rFonts w:ascii="Times New Roman" w:cs="Times New Roman" w:eastAsia="Times New Roman" w:hAnsi="Times New Roman"/>
          <w:sz w:val="28"/>
          <w:szCs w:val="28"/>
          <w:highlight w:val="white"/>
          <w:rtl w:val="0"/>
        </w:rPr>
        <w:t xml:space="preserve">»). Просветительский проект «Без срока давности». </w:t>
      </w:r>
      <w:r w:rsidDel="00000000" w:rsidR="00000000" w:rsidRPr="00000000">
        <w:rPr>
          <w:rFonts w:ascii="Times New Roman" w:cs="Times New Roman" w:eastAsia="Times New Roman" w:hAnsi="Times New Roman"/>
          <w:sz w:val="28"/>
          <w:szCs w:val="28"/>
          <w:rtl w:val="0"/>
        </w:rPr>
        <w:t xml:space="preserve">Конкурс-смотр строя и песни. Литературно-музыкальные постановки (возможно, в форме Концерта Вожатых). Кинопросмотры. Часы мужества. Знакомство с героями Всероссийской общественно-государственной инициативой. Важно завершение дня на позитивном эмоциональном фоне. </w:t>
      </w:r>
    </w:p>
    <w:p w:rsidR="00000000" w:rsidDel="00000000" w:rsidP="00000000" w:rsidRDefault="00000000" w:rsidRPr="00000000" w14:paraId="00000161">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Тематические дни: День Единства / День России / День культуры России</w:t>
      </w:r>
      <w:r w:rsidDel="00000000" w:rsidR="00000000" w:rsidRPr="00000000">
        <w:rPr>
          <w:rFonts w:ascii="Times New Roman" w:cs="Times New Roman" w:eastAsia="Times New Roman" w:hAnsi="Times New Roman"/>
          <w:sz w:val="28"/>
          <w:szCs w:val="28"/>
          <w:rtl w:val="0"/>
        </w:rPr>
        <w:t xml:space="preserve">. Ценность Родины, семьи, жизни, единства. Культурный код России. Торжественная линейка/церемония старта дня. Конкурсы на знание родного языка (включая языки народов России). Тематические отрядные дела. Фестиваль дворовых игр /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000000" w:rsidDel="00000000" w:rsidP="00000000" w:rsidRDefault="00000000" w:rsidRPr="00000000" w14:paraId="00000162">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Тематические дни: День Семьи</w:t>
      </w:r>
      <w:r w:rsidDel="00000000" w:rsidR="00000000" w:rsidRPr="00000000">
        <w:rPr>
          <w:rFonts w:ascii="Times New Roman" w:cs="Times New Roman" w:eastAsia="Times New Roman" w:hAnsi="Times New Roman"/>
          <w:sz w:val="28"/>
          <w:szCs w:val="28"/>
          <w:rtl w:val="0"/>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rsidR="00000000" w:rsidDel="00000000" w:rsidP="00000000" w:rsidRDefault="00000000" w:rsidRPr="00000000" w14:paraId="00000163">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Тематические дни: День Здоровья и Спорта</w:t>
      </w:r>
      <w:r w:rsidDel="00000000" w:rsidR="00000000" w:rsidRPr="00000000">
        <w:rPr>
          <w:rFonts w:ascii="Times New Roman" w:cs="Times New Roman" w:eastAsia="Times New Roman" w:hAnsi="Times New Roman"/>
          <w:sz w:val="28"/>
          <w:szCs w:val="28"/>
          <w:rtl w:val="0"/>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региона.</w:t>
      </w:r>
    </w:p>
    <w:p w:rsidR="00000000" w:rsidDel="00000000" w:rsidP="00000000" w:rsidRDefault="00000000" w:rsidRPr="00000000" w14:paraId="00000164">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Тематические дни: День Профессий</w:t>
      </w:r>
      <w:r w:rsidDel="00000000" w:rsidR="00000000" w:rsidRPr="00000000">
        <w:rPr>
          <w:rFonts w:ascii="Times New Roman" w:cs="Times New Roman" w:eastAsia="Times New Roman" w:hAnsi="Times New Roman"/>
          <w:sz w:val="28"/>
          <w:szCs w:val="28"/>
          <w:rtl w:val="0"/>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000000" w:rsidDel="00000000" w:rsidP="00000000" w:rsidRDefault="00000000" w:rsidRPr="00000000" w14:paraId="00000165">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Тематические дни: День Движения Первых.</w:t>
      </w:r>
      <w:r w:rsidDel="00000000" w:rsidR="00000000" w:rsidRPr="00000000">
        <w:rPr>
          <w:rFonts w:ascii="Times New Roman" w:cs="Times New Roman" w:eastAsia="Times New Roman" w:hAnsi="Times New Roman"/>
          <w:sz w:val="28"/>
          <w:szCs w:val="28"/>
          <w:rtl w:val="0"/>
        </w:rPr>
        <w:t xml:space="preserve">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rsidR="00000000" w:rsidDel="00000000" w:rsidP="00000000" w:rsidRDefault="00000000" w:rsidRPr="00000000" w14:paraId="00000166">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Сборы и деятельность органов детского самоуправления</w:t>
      </w:r>
      <w:r w:rsidDel="00000000" w:rsidR="00000000" w:rsidRPr="00000000">
        <w:rPr>
          <w:rFonts w:ascii="Times New Roman" w:cs="Times New Roman" w:eastAsia="Times New Roman" w:hAnsi="Times New Roman"/>
          <w:sz w:val="28"/>
          <w:szCs w:val="28"/>
          <w:rtl w:val="0"/>
        </w:rPr>
        <w:t xml:space="preserve">. Деятельность раскрывает ценности, обозначенные Программой: здоровье, безопасность, творчество, развитие и пр. Организация работы происходит на общелагерном уровне (представители каждого отряда), так и дополняются отрядным уровнем в связке с игровой моделью смены. Интеграция с игровой моделью обязательна, в т.ч., включая выбор формы и наименований объединений. </w:t>
      </w:r>
    </w:p>
    <w:p w:rsidR="00000000" w:rsidDel="00000000" w:rsidP="00000000" w:rsidRDefault="00000000" w:rsidRPr="00000000" w14:paraId="00000167">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Занятия секций, студий и кружков</w:t>
      </w:r>
      <w:r w:rsidDel="00000000" w:rsidR="00000000" w:rsidRPr="00000000">
        <w:rPr>
          <w:rFonts w:ascii="Times New Roman" w:cs="Times New Roman" w:eastAsia="Times New Roman" w:hAnsi="Times New Roman"/>
          <w:sz w:val="28"/>
          <w:szCs w:val="28"/>
          <w:rtl w:val="0"/>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000000" w:rsidDel="00000000" w:rsidP="00000000" w:rsidRDefault="00000000" w:rsidRPr="00000000" w14:paraId="00000168">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Тематические конкурсы и соревнования.</w:t>
      </w:r>
      <w:r w:rsidDel="00000000" w:rsidR="00000000" w:rsidRPr="00000000">
        <w:rPr>
          <w:rFonts w:ascii="Times New Roman" w:cs="Times New Roman" w:eastAsia="Times New Roman" w:hAnsi="Times New Roman"/>
          <w:sz w:val="28"/>
          <w:szCs w:val="28"/>
          <w:rtl w:val="0"/>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 Обязательны принципы справедливости, открытости и непредвзятости. </w:t>
      </w:r>
    </w:p>
    <w:p w:rsidR="00000000" w:rsidDel="00000000" w:rsidP="00000000" w:rsidRDefault="00000000" w:rsidRPr="00000000" w14:paraId="00000169">
      <w:pPr>
        <w:spacing w:after="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Отрядный уровень (инвариантные формы)</w:t>
      </w:r>
    </w:p>
    <w:p w:rsidR="00000000" w:rsidDel="00000000" w:rsidP="00000000" w:rsidRDefault="00000000" w:rsidRPr="00000000" w14:paraId="0000016A">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Утренний информационный сбор отряда.</w:t>
      </w:r>
      <w:r w:rsidDel="00000000" w:rsidR="00000000" w:rsidRPr="00000000">
        <w:rPr>
          <w:rFonts w:ascii="Times New Roman" w:cs="Times New Roman" w:eastAsia="Times New Roman" w:hAnsi="Times New Roman"/>
          <w:sz w:val="28"/>
          <w:szCs w:val="28"/>
          <w:rtl w:val="0"/>
        </w:rPr>
        <w:t xml:space="preserve"> 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 План на день. Распределение поручений. Определение цели отряда на день. Исполнение песни отряда. </w:t>
      </w:r>
    </w:p>
    <w:p w:rsidR="00000000" w:rsidDel="00000000" w:rsidP="00000000" w:rsidRDefault="00000000" w:rsidRPr="00000000" w14:paraId="0000016B">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Вечерний сбор отряда.</w:t>
      </w:r>
      <w:r w:rsidDel="00000000" w:rsidR="00000000" w:rsidRPr="00000000">
        <w:rPr>
          <w:rFonts w:ascii="Times New Roman" w:cs="Times New Roman" w:eastAsia="Times New Roman" w:hAnsi="Times New Roman"/>
          <w:sz w:val="28"/>
          <w:szCs w:val="28"/>
          <w:rtl w:val="0"/>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людей. 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 </w:t>
      </w:r>
    </w:p>
    <w:p w:rsidR="00000000" w:rsidDel="00000000" w:rsidP="00000000" w:rsidRDefault="00000000" w:rsidRPr="00000000" w14:paraId="0000016C">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Огонек середины смены.</w:t>
      </w:r>
      <w:r w:rsidDel="00000000" w:rsidR="00000000" w:rsidRPr="00000000">
        <w:rPr>
          <w:rFonts w:ascii="Times New Roman" w:cs="Times New Roman" w:eastAsia="Times New Roman" w:hAnsi="Times New Roman"/>
          <w:sz w:val="28"/>
          <w:szCs w:val="28"/>
          <w:rtl w:val="0"/>
        </w:rPr>
        <w:t xml:space="preserve">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т.п. Для детских лагерей дневного пребывания возможен формат интерактивного театра или эссе/рассказов друг о друге с целью демонстрации сильных сторон и талантов друг друга, благодарности.</w:t>
      </w:r>
    </w:p>
    <w:p w:rsidR="00000000" w:rsidDel="00000000" w:rsidP="00000000" w:rsidRDefault="00000000" w:rsidRPr="00000000" w14:paraId="0000016D">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Тематические огоньки/беседы.</w:t>
      </w:r>
      <w:r w:rsidDel="00000000" w:rsidR="00000000" w:rsidRPr="00000000">
        <w:rPr>
          <w:rFonts w:ascii="Times New Roman" w:cs="Times New Roman" w:eastAsia="Times New Roman" w:hAnsi="Times New Roman"/>
          <w:sz w:val="28"/>
          <w:szCs w:val="28"/>
          <w:rtl w:val="0"/>
        </w:rPr>
        <w:t xml:space="preserve"> Обсуждение нравственных вопросов, усиление воспитательного эффекта и закрепление личного принятия общечеловеческих ценностей. </w:t>
      </w:r>
    </w:p>
    <w:p w:rsidR="00000000" w:rsidDel="00000000" w:rsidP="00000000" w:rsidRDefault="00000000" w:rsidRPr="00000000" w14:paraId="0000016E">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Итоговый период смены</w:t>
      </w:r>
      <w:r w:rsidDel="00000000" w:rsidR="00000000" w:rsidRPr="00000000">
        <w:rPr>
          <w:rtl w:val="0"/>
        </w:rPr>
      </w:r>
    </w:p>
    <w:p w:rsidR="00000000" w:rsidDel="00000000" w:rsidP="00000000" w:rsidRDefault="00000000" w:rsidRPr="00000000" w14:paraId="0000016F">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Общелагерный уровень (инвариантные формы)</w:t>
      </w:r>
    </w:p>
    <w:p w:rsidR="00000000" w:rsidDel="00000000" w:rsidP="00000000" w:rsidRDefault="00000000" w:rsidRPr="00000000" w14:paraId="00000170">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Линейка / Церемония закрытия смены.</w:t>
      </w:r>
      <w:r w:rsidDel="00000000" w:rsidR="00000000" w:rsidRPr="00000000">
        <w:rPr>
          <w:rFonts w:ascii="Times New Roman" w:cs="Times New Roman" w:eastAsia="Times New Roman" w:hAnsi="Times New Roman"/>
          <w:sz w:val="28"/>
          <w:szCs w:val="28"/>
          <w:rtl w:val="0"/>
        </w:rPr>
        <w:t xml:space="preserve"> 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Важно обеспечить торжественность формы работы: общий сбор, музыкальное и визуальное сопровождение. </w:t>
      </w:r>
    </w:p>
    <w:p w:rsidR="00000000" w:rsidDel="00000000" w:rsidP="00000000" w:rsidRDefault="00000000" w:rsidRPr="00000000" w14:paraId="00000171">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Презентация результатов деятельности кружков /секций. </w:t>
      </w:r>
      <w:r w:rsidDel="00000000" w:rsidR="00000000" w:rsidRPr="00000000">
        <w:rPr>
          <w:rFonts w:ascii="Times New Roman" w:cs="Times New Roman" w:eastAsia="Times New Roman" w:hAnsi="Times New Roman"/>
          <w:sz w:val="28"/>
          <w:szCs w:val="28"/>
          <w:rtl w:val="0"/>
        </w:rPr>
        <w:t xml:space="preserve">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объединений. </w:t>
      </w:r>
    </w:p>
    <w:p w:rsidR="00000000" w:rsidDel="00000000" w:rsidP="00000000" w:rsidRDefault="00000000" w:rsidRPr="00000000" w14:paraId="00000172">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Отрядный уровень (инвариантные формы)</w:t>
      </w:r>
    </w:p>
    <w:p w:rsidR="00000000" w:rsidDel="00000000" w:rsidP="00000000" w:rsidRDefault="00000000" w:rsidRPr="00000000" w14:paraId="00000173">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Итоговый сбор отряда. </w:t>
      </w:r>
      <w:r w:rsidDel="00000000" w:rsidR="00000000" w:rsidRPr="00000000">
        <w:rPr>
          <w:rFonts w:ascii="Times New Roman" w:cs="Times New Roman" w:eastAsia="Times New Roman" w:hAnsi="Times New Roman"/>
          <w:sz w:val="28"/>
          <w:szCs w:val="28"/>
          <w:rtl w:val="0"/>
        </w:rPr>
        <w:t xml:space="preserve">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 </w:t>
      </w:r>
    </w:p>
    <w:p w:rsidR="00000000" w:rsidDel="00000000" w:rsidP="00000000" w:rsidRDefault="00000000" w:rsidRPr="00000000" w14:paraId="00000174">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Прощальный огонек.</w:t>
      </w:r>
      <w:r w:rsidDel="00000000" w:rsidR="00000000" w:rsidRPr="00000000">
        <w:rPr>
          <w:rFonts w:ascii="Times New Roman" w:cs="Times New Roman" w:eastAsia="Times New Roman" w:hAnsi="Times New Roman"/>
          <w:sz w:val="28"/>
          <w:szCs w:val="28"/>
          <w:rtl w:val="0"/>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 </w:t>
      </w:r>
    </w:p>
    <w:p w:rsidR="00000000" w:rsidDel="00000000" w:rsidP="00000000" w:rsidRDefault="00000000" w:rsidRPr="00000000" w14:paraId="00000175">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нормативных правовых актов, утверждающих государственные и профессиональные праздники, а также памятные дни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период летней оздоровительной кампании)</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Федеральный закон от 13.03.1995 № 32-ФЗ (ред. от 28.09.2023) «О днях воинской славы и памятных датах России»;</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 Президента Российской Федерации от 31.05.2006 № 549 (ред. от 27.11.2024) «Об установлении профессиональных праздников и памятных дней в Вооруженных Силах Российской Федерации»;</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 Президента Российской Федерации от 21.07.2007 № 933 </w:t>
        <w:br w:type="textWrapping"/>
        <w:t xml:space="preserve">«О Дне эколога»;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 Президента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Российской Федерации от 06.06.2011 № 705 </w:t>
        <w:br w:type="textWrapping"/>
        <w:t xml:space="preserve">«О Дне русского языка»;</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Указ Президента Российской Федерации от 27.10.2000 № 1796 </w:t>
        <w:br w:type="textWrapping"/>
        <w:t xml:space="preserve">«О Дне социального работника»;</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Указ Президента Российской Федерации от 17.06.2000 № 1111 </w:t>
        <w:br w:type="textWrapping"/>
        <w:t xml:space="preserve">«О Дне работников текстильной и легкой промышленности»;</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Указ Президента Российской Федерации от 04.06.2007 № 701 </w:t>
        <w:br w:type="textWrapping"/>
        <w:t xml:space="preserve">«Об установлении Дня работника миграционной службы;</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 Президента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Российской Федерации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17.06.2022 № 384 </w:t>
        <w:br w:type="textWrapping"/>
        <w:t xml:space="preserve">«О Дне народных художественных промыслов»;</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 Президента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Российской Федерации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08.06.1996 № 857 </w:t>
        <w:br w:type="textWrapping"/>
        <w:t xml:space="preserve">«О Дне памяти и скорби»;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 Президента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Российской Федерации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28.06.2022 № 411 «О Дне семьи, любви и верности»;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Указом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Президента Российской Федерации от 16.05.1994 № 944 </w:t>
        <w:br w:type="textWrapping"/>
        <w:t xml:space="preserve">«О Дне российской почты»;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Указ Президента Российской Федерации от 07.05.2013 № 459 </w:t>
        <w:br w:type="textWrapping"/>
        <w:t xml:space="preserve">«О Дне работника торговли»;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Указ Президента Российской Федерации от 29.08.1997 № 949 </w:t>
        <w:br w:type="textWrapping"/>
        <w:t xml:space="preserve">«Об установлении Дня Военно-воздушных сил»;</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Указ Президента Российской Федерации от 20.08.1994 № 1714 </w:t>
        <w:br w:type="textWrapping"/>
        <w:t xml:space="preserve">«О Дне Государственного флага Российской Федерации»;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Указ Президиума Верховного Совета СССР от 01.10.1980 № 3018-X </w:t>
        <w:br w:type="textWrapping"/>
        <w:t xml:space="preserve">«О праздничных и памятных днях»;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Президиума Верховного Совета Российской Федерации </w:t>
        <w:br w:type="textWrapping"/>
        <w:t xml:space="preserve">от 28.09.1992 № 3564-1 «Об установлении праздника День Воздушного Флота России»;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Правительства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Российской Федерации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30.05.2017 № 659 «О Дне кораблестроителя»;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Правительства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Российской Федерации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29.09.2022 № 1720 «О Дне судебного эксперта»;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Правительства Российской Федерации от 27.08.2013 № 741 «О Дне сотрудника органов следствия Российской Федерации»;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Росстата от 21.07.2014 № 481 «Об установлении профессионального праздника - Дня работника статистики»;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Приказ МВД Российской Федерации от 03.07.2009 № 502 «Об объявлении Дня Государственной инспекции безопасности дорожного движения Министерства внутренних дел Российской Федерации»;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Приказ Минсельхоза России от 11.06.2014 № 188 «Об установлении профессионального праздника - Дня ветеринарного работника»;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Приказ Минэкономразвития России от 03.04.2020 № 198 «Об установлении профессионального праздника - Дня географа».</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type w:val="nextPage"/>
      <w:pgSz w:h="16838" w:w="11906" w:orient="portrait"/>
      <w:pgMar w:bottom="567" w:top="567" w:left="1134" w:right="709" w:header="709" w:footer="709"/>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center" w:pos="4677"/>
        <w:tab w:val="right" w:pos="9355"/>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Указ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footnote>
  <w:footnote w:id="1">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Федеральный закон от 29.12.2012 N 273-ФЗ (ред. от 28.12.2024) «Об образовании в Российской Федерации»</w:t>
      </w:r>
    </w:p>
  </w:footnote>
  <w:footnote w:id="2">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Подпункт 4 пункта 1 статьи 2 Федерального закона от 14 июля 2022 г. №261-ФЗ «О российском движении детей и молодежи»</w:t>
      </w:r>
    </w:p>
  </w:footnote>
  <w:footnote w:id="3">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Материалы доступы на сайте детскийотдых.рф</w:t>
      </w:r>
    </w:p>
  </w:footnote>
  <w:footnote w:id="4">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Федеральный закон от 28 декабря 2024 г. N 543-ФЗ «О внесении изменений в Федеральный закон «Об основных гарантиях прав ребенка в Российской Федерации»</w:t>
      </w:r>
    </w:p>
  </w:footnote>
  <w:footnote w:id="5">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Таблица 6.7 главы 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Минюстом России 29.01.2021, регистрационный № 62296).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